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71A5" w14:textId="77777777" w:rsidR="004628E9" w:rsidRPr="002A68C8" w:rsidRDefault="004628E9" w:rsidP="00EE12D4">
      <w:pPr>
        <w:pStyle w:val="Ttulo"/>
        <w:rPr>
          <w:rFonts w:cs="Arial"/>
          <w:b/>
          <w:color w:val="003300"/>
          <w:sz w:val="24"/>
          <w:u w:val="single"/>
        </w:rPr>
      </w:pPr>
    </w:p>
    <w:p w14:paraId="619F9685" w14:textId="77777777" w:rsidR="000330D4" w:rsidRPr="000330D4" w:rsidRDefault="00203F4E" w:rsidP="000330D4">
      <w:pPr>
        <w:pStyle w:val="Ttulo"/>
        <w:rPr>
          <w:rFonts w:cs="Arial"/>
          <w:b/>
          <w:sz w:val="22"/>
          <w:szCs w:val="22"/>
        </w:rPr>
      </w:pPr>
      <w:r w:rsidRPr="000330D4">
        <w:rPr>
          <w:rFonts w:cs="Arial"/>
          <w:b/>
          <w:sz w:val="22"/>
          <w:szCs w:val="22"/>
        </w:rPr>
        <w:t xml:space="preserve">PARECER CONJUNTO DAS COMISSÕES DE CONSTITUIÇÃO, JUSTIÇA E REDAÇÃO FINAL, COMISSÃO DE FINANÇAS, ORÇAMENTO E FISCALIZAÇÃO, E </w:t>
      </w:r>
      <w:r w:rsidR="000330D4" w:rsidRPr="000330D4">
        <w:rPr>
          <w:rFonts w:cs="Arial"/>
          <w:b/>
          <w:sz w:val="22"/>
          <w:szCs w:val="22"/>
        </w:rPr>
        <w:t>COMISSÃO DE EDUCAÇÃO, SAÚDE, CULTURA, ESPORTES, OBRAS E SERVIÇOS PÚBLICOS</w:t>
      </w:r>
    </w:p>
    <w:p w14:paraId="652DB8F1" w14:textId="77777777" w:rsidR="004628E9" w:rsidRPr="002A68C8" w:rsidRDefault="004628E9" w:rsidP="00EE12D4">
      <w:pPr>
        <w:pStyle w:val="Ttulo"/>
        <w:rPr>
          <w:rFonts w:cs="Arial"/>
          <w:b/>
          <w:sz w:val="24"/>
          <w:u w:val="single"/>
        </w:rPr>
      </w:pPr>
    </w:p>
    <w:p w14:paraId="261CE113" w14:textId="424F7761" w:rsidR="004628E9" w:rsidRPr="002A68C8" w:rsidRDefault="00051841" w:rsidP="00EE12D4">
      <w:pPr>
        <w:pStyle w:val="Ttulo"/>
        <w:jc w:val="left"/>
        <w:rPr>
          <w:rFonts w:cs="Arial"/>
          <w:b/>
          <w:sz w:val="24"/>
        </w:rPr>
      </w:pPr>
      <w:r w:rsidRPr="002A68C8">
        <w:rPr>
          <w:rFonts w:cs="Arial"/>
          <w:b/>
          <w:sz w:val="24"/>
        </w:rPr>
        <w:t xml:space="preserve">PARECER </w:t>
      </w:r>
      <w:r w:rsidR="00357AA4" w:rsidRPr="002A68C8">
        <w:rPr>
          <w:rFonts w:cs="Arial"/>
          <w:b/>
          <w:sz w:val="24"/>
        </w:rPr>
        <w:t xml:space="preserve">CONJUNTO </w:t>
      </w:r>
      <w:r w:rsidRPr="002A68C8">
        <w:rPr>
          <w:rFonts w:cs="Arial"/>
          <w:b/>
          <w:sz w:val="24"/>
        </w:rPr>
        <w:t>Nº 0</w:t>
      </w:r>
      <w:r w:rsidR="000330D4">
        <w:rPr>
          <w:rFonts w:cs="Arial"/>
          <w:b/>
          <w:sz w:val="24"/>
        </w:rPr>
        <w:t>24</w:t>
      </w:r>
      <w:r w:rsidR="004628E9" w:rsidRPr="002A68C8">
        <w:rPr>
          <w:rFonts w:cs="Arial"/>
          <w:b/>
          <w:sz w:val="24"/>
        </w:rPr>
        <w:t xml:space="preserve"> DE 20</w:t>
      </w:r>
      <w:r w:rsidR="00464227" w:rsidRPr="002A68C8">
        <w:rPr>
          <w:rFonts w:cs="Arial"/>
          <w:b/>
          <w:sz w:val="24"/>
        </w:rPr>
        <w:t>2</w:t>
      </w:r>
      <w:r w:rsidR="00C454BC" w:rsidRPr="002A68C8">
        <w:rPr>
          <w:rFonts w:cs="Arial"/>
          <w:b/>
          <w:sz w:val="24"/>
        </w:rPr>
        <w:t>2</w:t>
      </w:r>
      <w:r w:rsidR="00B17909" w:rsidRPr="002A68C8">
        <w:rPr>
          <w:rFonts w:cs="Arial"/>
          <w:b/>
          <w:sz w:val="24"/>
        </w:rPr>
        <w:t>.</w:t>
      </w:r>
    </w:p>
    <w:p w14:paraId="3CF3627B" w14:textId="77777777" w:rsidR="000926D1" w:rsidRPr="002A68C8" w:rsidRDefault="000926D1" w:rsidP="00EE12D4">
      <w:pPr>
        <w:pStyle w:val="Ttulo"/>
        <w:jc w:val="left"/>
        <w:rPr>
          <w:rFonts w:cs="Arial"/>
          <w:b/>
          <w:sz w:val="24"/>
        </w:rPr>
      </w:pPr>
    </w:p>
    <w:p w14:paraId="6015D496" w14:textId="47FAD9D1" w:rsidR="004628E9" w:rsidRPr="002A68C8" w:rsidRDefault="004628E9" w:rsidP="00EE12D4">
      <w:pPr>
        <w:pStyle w:val="Ttulo"/>
        <w:jc w:val="left"/>
        <w:rPr>
          <w:rFonts w:cs="Arial"/>
          <w:b/>
          <w:sz w:val="24"/>
        </w:rPr>
      </w:pPr>
      <w:r w:rsidRPr="002A68C8">
        <w:rPr>
          <w:rFonts w:cs="Arial"/>
          <w:b/>
          <w:sz w:val="24"/>
        </w:rPr>
        <w:t xml:space="preserve">ASSUNTO: </w:t>
      </w:r>
      <w:r w:rsidR="00192C08" w:rsidRPr="002A68C8">
        <w:rPr>
          <w:rFonts w:cs="Arial"/>
          <w:b/>
          <w:sz w:val="24"/>
        </w:rPr>
        <w:t xml:space="preserve">Projeto de Lei Nº </w:t>
      </w:r>
      <w:r w:rsidR="00FE6035" w:rsidRPr="002A68C8">
        <w:rPr>
          <w:rFonts w:cs="Arial"/>
          <w:b/>
          <w:sz w:val="24"/>
        </w:rPr>
        <w:t>0</w:t>
      </w:r>
      <w:r w:rsidR="000330D4">
        <w:rPr>
          <w:rFonts w:cs="Arial"/>
          <w:b/>
          <w:sz w:val="24"/>
        </w:rPr>
        <w:t>53</w:t>
      </w:r>
      <w:r w:rsidR="00175F5A" w:rsidRPr="002A68C8">
        <w:rPr>
          <w:rFonts w:cs="Arial"/>
          <w:b/>
          <w:sz w:val="24"/>
        </w:rPr>
        <w:t>/20</w:t>
      </w:r>
      <w:r w:rsidR="00464227" w:rsidRPr="002A68C8">
        <w:rPr>
          <w:rFonts w:cs="Arial"/>
          <w:b/>
          <w:sz w:val="24"/>
        </w:rPr>
        <w:t>2</w:t>
      </w:r>
      <w:r w:rsidR="00C454BC" w:rsidRPr="002A68C8">
        <w:rPr>
          <w:rFonts w:cs="Arial"/>
          <w:b/>
          <w:sz w:val="24"/>
        </w:rPr>
        <w:t>2</w:t>
      </w:r>
      <w:r w:rsidR="00B17909" w:rsidRPr="002A68C8">
        <w:rPr>
          <w:rFonts w:cs="Arial"/>
          <w:b/>
          <w:sz w:val="24"/>
        </w:rPr>
        <w:t>.</w:t>
      </w:r>
    </w:p>
    <w:p w14:paraId="12C6BD34" w14:textId="77777777" w:rsidR="00D60F33" w:rsidRPr="002A68C8" w:rsidRDefault="00D60F33" w:rsidP="00EE12D4">
      <w:pPr>
        <w:pStyle w:val="Ttulo"/>
        <w:jc w:val="left"/>
        <w:rPr>
          <w:rFonts w:cs="Arial"/>
          <w:b/>
          <w:sz w:val="24"/>
        </w:rPr>
      </w:pPr>
    </w:p>
    <w:p w14:paraId="40895868" w14:textId="29874081" w:rsidR="004628E9" w:rsidRPr="002A68C8" w:rsidRDefault="004628E9" w:rsidP="00EE12D4">
      <w:pPr>
        <w:pStyle w:val="Ttulo"/>
        <w:jc w:val="left"/>
        <w:rPr>
          <w:rFonts w:cs="Arial"/>
          <w:b/>
          <w:sz w:val="24"/>
        </w:rPr>
      </w:pPr>
      <w:r w:rsidRPr="002A68C8">
        <w:rPr>
          <w:rFonts w:cs="Arial"/>
          <w:b/>
          <w:sz w:val="24"/>
        </w:rPr>
        <w:t xml:space="preserve">AUTOR: </w:t>
      </w:r>
      <w:r w:rsidR="003849D4" w:rsidRPr="002A68C8">
        <w:rPr>
          <w:rFonts w:cs="Arial"/>
          <w:b/>
          <w:sz w:val="24"/>
        </w:rPr>
        <w:t xml:space="preserve">Poder </w:t>
      </w:r>
      <w:r w:rsidR="00E55A35" w:rsidRPr="002A68C8">
        <w:rPr>
          <w:rFonts w:cs="Arial"/>
          <w:b/>
          <w:sz w:val="24"/>
        </w:rPr>
        <w:t>Executivo</w:t>
      </w:r>
      <w:r w:rsidR="000A7870" w:rsidRPr="002A68C8">
        <w:rPr>
          <w:rFonts w:cs="Arial"/>
          <w:b/>
          <w:sz w:val="24"/>
        </w:rPr>
        <w:t>.</w:t>
      </w:r>
    </w:p>
    <w:p w14:paraId="78833F6B" w14:textId="77777777" w:rsidR="00D60F33" w:rsidRPr="002A68C8" w:rsidRDefault="00D60F33" w:rsidP="00EE12D4">
      <w:pPr>
        <w:pStyle w:val="Ttulo"/>
        <w:jc w:val="left"/>
        <w:rPr>
          <w:rFonts w:cs="Arial"/>
          <w:b/>
          <w:sz w:val="24"/>
        </w:rPr>
      </w:pPr>
    </w:p>
    <w:p w14:paraId="6891BD34" w14:textId="10F9B83B" w:rsidR="00253525" w:rsidRPr="00253525" w:rsidRDefault="00FE6035" w:rsidP="00253525">
      <w:pPr>
        <w:jc w:val="both"/>
        <w:rPr>
          <w:rFonts w:ascii="Arial" w:hAnsi="Arial" w:cs="Arial"/>
        </w:rPr>
      </w:pPr>
      <w:r w:rsidRPr="00253525">
        <w:rPr>
          <w:rFonts w:ascii="Arial" w:hAnsi="Arial" w:cs="Arial"/>
          <w:b/>
        </w:rPr>
        <w:t>EMENTA:</w:t>
      </w:r>
      <w:r w:rsidR="00C312CF" w:rsidRPr="00253525">
        <w:rPr>
          <w:rFonts w:ascii="Arial" w:hAnsi="Arial" w:cs="Arial"/>
          <w:b/>
        </w:rPr>
        <w:t xml:space="preserve"> </w:t>
      </w:r>
      <w:r w:rsidR="00330EE1">
        <w:rPr>
          <w:rFonts w:ascii="Arial" w:hAnsi="Arial" w:cs="Arial"/>
        </w:rPr>
        <w:t>Institui ajuda de custo para Médico(s) participante(s) do Programa Médicos Pelo Brasil (PMPB) ou Programas Similares que venham a substitui-lo, no âmbito do Município de Jatobá-PE</w:t>
      </w:r>
      <w:r w:rsidR="00243E28">
        <w:rPr>
          <w:rFonts w:ascii="Arial" w:hAnsi="Arial" w:cs="Arial"/>
        </w:rPr>
        <w:t xml:space="preserve">, e dá </w:t>
      </w:r>
      <w:r w:rsidR="00203F4E">
        <w:rPr>
          <w:rFonts w:ascii="Arial" w:hAnsi="Arial" w:cs="Arial"/>
        </w:rPr>
        <w:t>outras providências</w:t>
      </w:r>
      <w:r w:rsidR="00253525" w:rsidRPr="00253525">
        <w:rPr>
          <w:rFonts w:ascii="Arial" w:hAnsi="Arial" w:cs="Arial"/>
        </w:rPr>
        <w:t>;</w:t>
      </w:r>
    </w:p>
    <w:p w14:paraId="6C681A4F" w14:textId="77777777" w:rsidR="008F3839" w:rsidRPr="002A68C8" w:rsidRDefault="008F3839" w:rsidP="00EE12D4">
      <w:pPr>
        <w:pStyle w:val="Ttulo"/>
        <w:ind w:firstLine="1701"/>
        <w:jc w:val="both"/>
        <w:rPr>
          <w:rFonts w:cs="Arial"/>
          <w:sz w:val="24"/>
        </w:rPr>
      </w:pPr>
    </w:p>
    <w:p w14:paraId="668833D3" w14:textId="546A033F" w:rsidR="007A5052" w:rsidRPr="002A68C8" w:rsidRDefault="007A5052" w:rsidP="00EE12D4">
      <w:pPr>
        <w:pStyle w:val="Ttulo"/>
        <w:ind w:firstLine="1134"/>
        <w:jc w:val="both"/>
        <w:rPr>
          <w:rFonts w:cs="Arial"/>
          <w:sz w:val="24"/>
        </w:rPr>
      </w:pPr>
      <w:r w:rsidRPr="002A68C8">
        <w:rPr>
          <w:rFonts w:cs="Arial"/>
          <w:sz w:val="24"/>
        </w:rPr>
        <w:t>Em análise a</w:t>
      </w:r>
      <w:r w:rsidR="00DF56C1" w:rsidRPr="002A68C8">
        <w:rPr>
          <w:rFonts w:cs="Arial"/>
          <w:sz w:val="24"/>
        </w:rPr>
        <w:t xml:space="preserve"> matéria</w:t>
      </w:r>
      <w:r w:rsidRPr="002A68C8">
        <w:rPr>
          <w:rFonts w:cs="Arial"/>
          <w:sz w:val="24"/>
        </w:rPr>
        <w:t xml:space="preserve"> em apreço, apresentamos o seguinte Parecer:</w:t>
      </w:r>
    </w:p>
    <w:p w14:paraId="3FAD9A04" w14:textId="77777777" w:rsidR="0031566B" w:rsidRPr="002A68C8" w:rsidRDefault="0031566B" w:rsidP="00EE12D4">
      <w:pPr>
        <w:pStyle w:val="Ttulo"/>
        <w:ind w:firstLine="1134"/>
        <w:jc w:val="both"/>
        <w:rPr>
          <w:rFonts w:cs="Arial"/>
          <w:sz w:val="24"/>
        </w:rPr>
      </w:pPr>
    </w:p>
    <w:p w14:paraId="32CBD8D0" w14:textId="32F4203E" w:rsidR="00CF6E6D" w:rsidRDefault="00CF6E6D" w:rsidP="00EE12D4">
      <w:pPr>
        <w:pStyle w:val="Ttulo"/>
        <w:ind w:firstLine="1134"/>
        <w:jc w:val="both"/>
        <w:rPr>
          <w:rFonts w:cs="Arial"/>
          <w:sz w:val="24"/>
        </w:rPr>
      </w:pPr>
      <w:r>
        <w:rPr>
          <w:rFonts w:cs="Arial"/>
          <w:sz w:val="24"/>
        </w:rPr>
        <w:t>O Projeto de Lei Nº 053</w:t>
      </w:r>
      <w:r w:rsidR="00F815CC" w:rsidRPr="002A68C8">
        <w:rPr>
          <w:rFonts w:cs="Arial"/>
          <w:sz w:val="24"/>
        </w:rPr>
        <w:t xml:space="preserve">/2022 tem como </w:t>
      </w:r>
      <w:r w:rsidR="00B803D7" w:rsidRPr="002A68C8">
        <w:rPr>
          <w:rFonts w:cs="Arial"/>
          <w:sz w:val="24"/>
        </w:rPr>
        <w:t xml:space="preserve">mérito </w:t>
      </w:r>
      <w:r>
        <w:rPr>
          <w:rFonts w:cs="Arial"/>
          <w:sz w:val="24"/>
        </w:rPr>
        <w:t>instituir no Município de Jatobá-PE a ajuda de custo para os médicos bolsistas participantes do Programa Médicos pelo Brasil, criado pelo Ministério da Saúde, através da Portaria 3.353 de 02 de dezembro de 2021, com alterações feitas pela Portaria 3.193 de 02 de agosto de 2022.</w:t>
      </w:r>
    </w:p>
    <w:p w14:paraId="3041BE6D" w14:textId="77777777" w:rsidR="00831F33" w:rsidRDefault="00831F33" w:rsidP="00EE12D4">
      <w:pPr>
        <w:pStyle w:val="Ttulo"/>
        <w:ind w:firstLine="1134"/>
        <w:jc w:val="both"/>
        <w:rPr>
          <w:rFonts w:cs="Arial"/>
          <w:sz w:val="24"/>
        </w:rPr>
      </w:pPr>
    </w:p>
    <w:p w14:paraId="64A849F8" w14:textId="77777777" w:rsidR="000F72A5" w:rsidRPr="002A68C8" w:rsidRDefault="000F72A5" w:rsidP="000F72A5">
      <w:pPr>
        <w:pStyle w:val="Ttulo"/>
        <w:ind w:firstLine="1134"/>
        <w:jc w:val="both"/>
        <w:rPr>
          <w:rFonts w:cs="Arial"/>
          <w:sz w:val="24"/>
        </w:rPr>
      </w:pPr>
      <w:r w:rsidRPr="002A68C8">
        <w:rPr>
          <w:rFonts w:cs="Arial"/>
          <w:sz w:val="24"/>
        </w:rPr>
        <w:t xml:space="preserve">A Constituição Federal, em seu artigo 61, § 1º elenca o rol de atribuições privativas do Presidente da República, </w:t>
      </w:r>
      <w:r w:rsidRPr="002A68C8">
        <w:rPr>
          <w:rFonts w:cs="Arial"/>
          <w:b/>
          <w:sz w:val="24"/>
        </w:rPr>
        <w:t>o qual se aplica, por simetria, aos Prefeitos Municipais, porquanto chefes locais do Poder Executivo</w:t>
      </w:r>
      <w:r w:rsidRPr="002A68C8">
        <w:rPr>
          <w:rFonts w:cs="Arial"/>
          <w:sz w:val="24"/>
        </w:rPr>
        <w:t>:</w:t>
      </w:r>
    </w:p>
    <w:p w14:paraId="015D4A8E" w14:textId="77777777" w:rsidR="00410622" w:rsidRPr="002A68C8" w:rsidRDefault="00410622" w:rsidP="00EE12D4">
      <w:pPr>
        <w:pStyle w:val="Ttulo"/>
        <w:ind w:firstLine="1134"/>
        <w:jc w:val="both"/>
        <w:rPr>
          <w:rFonts w:cs="Arial"/>
          <w:sz w:val="24"/>
        </w:rPr>
      </w:pPr>
    </w:p>
    <w:p w14:paraId="2DCA461B" w14:textId="77777777" w:rsidR="00462318" w:rsidRPr="002A68C8" w:rsidRDefault="00462318" w:rsidP="00462318">
      <w:pPr>
        <w:pStyle w:val="Ttulo"/>
        <w:ind w:left="567"/>
        <w:jc w:val="both"/>
        <w:rPr>
          <w:rFonts w:cs="Arial"/>
          <w:sz w:val="24"/>
        </w:rPr>
      </w:pPr>
      <w:r w:rsidRPr="002A68C8">
        <w:rPr>
          <w:rFonts w:cs="Arial"/>
          <w:sz w:val="24"/>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43F03B5F" w14:textId="77777777" w:rsidR="00462318" w:rsidRPr="002A68C8" w:rsidRDefault="00462318" w:rsidP="00462318">
      <w:pPr>
        <w:pStyle w:val="Ttulo"/>
        <w:ind w:left="567"/>
        <w:jc w:val="both"/>
        <w:rPr>
          <w:rFonts w:cs="Arial"/>
          <w:sz w:val="24"/>
        </w:rPr>
      </w:pPr>
    </w:p>
    <w:p w14:paraId="722282E0" w14:textId="77777777" w:rsidR="00462318" w:rsidRPr="002A68C8" w:rsidRDefault="00462318" w:rsidP="00462318">
      <w:pPr>
        <w:pStyle w:val="Ttulo"/>
        <w:ind w:left="567"/>
        <w:jc w:val="both"/>
        <w:rPr>
          <w:rFonts w:cs="Arial"/>
          <w:b/>
          <w:sz w:val="24"/>
        </w:rPr>
      </w:pPr>
      <w:r w:rsidRPr="002A68C8">
        <w:rPr>
          <w:rFonts w:cs="Arial"/>
          <w:b/>
          <w:sz w:val="24"/>
        </w:rPr>
        <w:t>§ 1º São de iniciativa privativa do Presidente da República as leis que:</w:t>
      </w:r>
    </w:p>
    <w:p w14:paraId="3103C3A3" w14:textId="77777777" w:rsidR="00462318" w:rsidRPr="002A68C8" w:rsidRDefault="00462318" w:rsidP="00462318">
      <w:pPr>
        <w:pStyle w:val="Ttulo"/>
        <w:ind w:left="567"/>
        <w:jc w:val="both"/>
        <w:rPr>
          <w:rFonts w:cs="Arial"/>
          <w:sz w:val="24"/>
        </w:rPr>
      </w:pPr>
    </w:p>
    <w:p w14:paraId="78750C38" w14:textId="77777777" w:rsidR="00462318" w:rsidRPr="002A68C8" w:rsidRDefault="00462318" w:rsidP="00462318">
      <w:pPr>
        <w:pStyle w:val="Ttulo"/>
        <w:ind w:left="567"/>
        <w:jc w:val="both"/>
        <w:rPr>
          <w:rFonts w:cs="Arial"/>
          <w:sz w:val="24"/>
        </w:rPr>
      </w:pPr>
      <w:r w:rsidRPr="002A68C8">
        <w:rPr>
          <w:rFonts w:cs="Arial"/>
          <w:sz w:val="24"/>
        </w:rPr>
        <w:t>I - fixem ou modifiquem os efetivos das Forças Armadas;</w:t>
      </w:r>
    </w:p>
    <w:p w14:paraId="3D62AF8A" w14:textId="77777777" w:rsidR="00462318" w:rsidRPr="002A68C8" w:rsidRDefault="00462318" w:rsidP="00462318">
      <w:pPr>
        <w:pStyle w:val="Ttulo"/>
        <w:ind w:left="567"/>
        <w:jc w:val="both"/>
        <w:rPr>
          <w:rFonts w:cs="Arial"/>
          <w:sz w:val="24"/>
        </w:rPr>
      </w:pPr>
    </w:p>
    <w:p w14:paraId="0DF509E4" w14:textId="77777777" w:rsidR="00462318" w:rsidRPr="002A68C8" w:rsidRDefault="00462318" w:rsidP="00462318">
      <w:pPr>
        <w:pStyle w:val="Ttulo"/>
        <w:ind w:left="567"/>
        <w:jc w:val="both"/>
        <w:rPr>
          <w:rFonts w:cs="Arial"/>
          <w:sz w:val="24"/>
        </w:rPr>
      </w:pPr>
      <w:r w:rsidRPr="002A68C8">
        <w:rPr>
          <w:rFonts w:cs="Arial"/>
          <w:sz w:val="24"/>
        </w:rPr>
        <w:t>II - disponham sobre:</w:t>
      </w:r>
    </w:p>
    <w:p w14:paraId="0C89319E" w14:textId="77777777" w:rsidR="00462318" w:rsidRPr="002A68C8" w:rsidRDefault="00462318" w:rsidP="00462318">
      <w:pPr>
        <w:pStyle w:val="Ttulo"/>
        <w:ind w:left="567"/>
        <w:jc w:val="both"/>
        <w:rPr>
          <w:rFonts w:cs="Arial"/>
          <w:sz w:val="24"/>
        </w:rPr>
      </w:pPr>
    </w:p>
    <w:p w14:paraId="0641404F" w14:textId="77777777" w:rsidR="00462318" w:rsidRPr="002A68C8" w:rsidRDefault="00462318" w:rsidP="00462318">
      <w:pPr>
        <w:pStyle w:val="Ttulo"/>
        <w:ind w:left="567"/>
        <w:jc w:val="both"/>
        <w:rPr>
          <w:rFonts w:cs="Arial"/>
          <w:sz w:val="24"/>
        </w:rPr>
      </w:pPr>
      <w:r w:rsidRPr="002A68C8">
        <w:rPr>
          <w:rFonts w:cs="Arial"/>
          <w:sz w:val="24"/>
        </w:rPr>
        <w:t>a) criação de cargos, funções ou empregos públicos na administração direta e autárquica ou aumento de sua remuneração;</w:t>
      </w:r>
    </w:p>
    <w:p w14:paraId="104CDC3C" w14:textId="77777777" w:rsidR="00462318" w:rsidRPr="002A68C8" w:rsidRDefault="00462318" w:rsidP="00462318">
      <w:pPr>
        <w:pStyle w:val="Ttulo"/>
        <w:ind w:left="567"/>
        <w:jc w:val="both"/>
        <w:rPr>
          <w:rFonts w:cs="Arial"/>
          <w:b/>
          <w:sz w:val="24"/>
        </w:rPr>
      </w:pPr>
      <w:r w:rsidRPr="002A68C8">
        <w:rPr>
          <w:rFonts w:cs="Arial"/>
          <w:b/>
          <w:sz w:val="24"/>
        </w:rPr>
        <w:t>b) organização administrativa e judiciária, matéria tributária e orçamentária, serviços públicos e pessoal da administração dos Territórios;</w:t>
      </w:r>
    </w:p>
    <w:p w14:paraId="6FA9B2D9" w14:textId="77777777" w:rsidR="00462318" w:rsidRPr="002A68C8" w:rsidRDefault="00462318" w:rsidP="00462318">
      <w:pPr>
        <w:pStyle w:val="Ttulo"/>
        <w:ind w:left="567"/>
        <w:jc w:val="both"/>
        <w:rPr>
          <w:rFonts w:cs="Arial"/>
          <w:sz w:val="24"/>
        </w:rPr>
      </w:pPr>
      <w:r w:rsidRPr="002A68C8">
        <w:rPr>
          <w:rFonts w:cs="Arial"/>
          <w:sz w:val="24"/>
        </w:rPr>
        <w:t>c) servidores públicos da União e Territórios, seu regime jurídico, provimento de cargos, estabilidade e aposentadoria;</w:t>
      </w:r>
    </w:p>
    <w:p w14:paraId="5C3F32DB" w14:textId="77777777" w:rsidR="00462318" w:rsidRPr="002A68C8" w:rsidRDefault="00462318" w:rsidP="00462318">
      <w:pPr>
        <w:pStyle w:val="Ttulo"/>
        <w:ind w:left="567"/>
        <w:jc w:val="both"/>
        <w:rPr>
          <w:rFonts w:cs="Arial"/>
          <w:sz w:val="24"/>
        </w:rPr>
      </w:pPr>
      <w:r w:rsidRPr="002A68C8">
        <w:rPr>
          <w:rFonts w:cs="Arial"/>
          <w:sz w:val="24"/>
        </w:rPr>
        <w:t>d) organização do Ministério Público e da Defensoria Pública da União, bem como normas gerais para a organização do Ministério Público e da Defensoria Pública dos Estados, do Distrito Federal e dos Territórios;</w:t>
      </w:r>
    </w:p>
    <w:p w14:paraId="25EDF81B" w14:textId="77777777" w:rsidR="00462318" w:rsidRPr="002A68C8" w:rsidRDefault="00462318" w:rsidP="00462318">
      <w:pPr>
        <w:pStyle w:val="Ttulo"/>
        <w:ind w:left="567"/>
        <w:jc w:val="both"/>
        <w:rPr>
          <w:rFonts w:cs="Arial"/>
          <w:sz w:val="24"/>
        </w:rPr>
      </w:pPr>
      <w:r w:rsidRPr="002A68C8">
        <w:rPr>
          <w:rFonts w:cs="Arial"/>
          <w:sz w:val="24"/>
        </w:rPr>
        <w:t>e) criação e extinção de Ministérios e órgãos da administração pública, observado o disposto no art. 84, VI;</w:t>
      </w:r>
    </w:p>
    <w:p w14:paraId="3553FD0D" w14:textId="77777777" w:rsidR="00462318" w:rsidRPr="002A68C8" w:rsidRDefault="00462318" w:rsidP="00462318">
      <w:pPr>
        <w:pStyle w:val="Ttulo"/>
        <w:ind w:left="567"/>
        <w:jc w:val="both"/>
        <w:rPr>
          <w:rFonts w:cs="Arial"/>
          <w:sz w:val="24"/>
        </w:rPr>
      </w:pPr>
      <w:r w:rsidRPr="002A68C8">
        <w:rPr>
          <w:rFonts w:cs="Arial"/>
          <w:sz w:val="24"/>
        </w:rPr>
        <w:lastRenderedPageBreak/>
        <w:t xml:space="preserve">f) militares das Forças Armadas, seu regime jurídico, provimento de cargos, promoções, estabilidade, remuneração, reforma e transferência para a reserva. </w:t>
      </w:r>
    </w:p>
    <w:p w14:paraId="17C62E7A" w14:textId="516E8A85" w:rsidR="00F815CC" w:rsidRPr="00617E82" w:rsidRDefault="00F815CC" w:rsidP="00EE12D4">
      <w:pPr>
        <w:pStyle w:val="Ttulo"/>
        <w:ind w:firstLine="1134"/>
        <w:jc w:val="both"/>
        <w:rPr>
          <w:rFonts w:cs="Arial"/>
          <w:sz w:val="20"/>
          <w:szCs w:val="20"/>
        </w:rPr>
      </w:pPr>
    </w:p>
    <w:p w14:paraId="05969BB8" w14:textId="054D3529" w:rsidR="00313675" w:rsidRPr="002A68C8" w:rsidRDefault="00313675" w:rsidP="00EE12D4">
      <w:pPr>
        <w:pStyle w:val="Ttulo"/>
        <w:ind w:firstLine="1134"/>
        <w:jc w:val="both"/>
        <w:rPr>
          <w:rFonts w:cs="Arial"/>
          <w:sz w:val="24"/>
        </w:rPr>
      </w:pPr>
      <w:r w:rsidRPr="002A68C8">
        <w:rPr>
          <w:rFonts w:cs="Arial"/>
          <w:sz w:val="24"/>
        </w:rPr>
        <w:t>A constituição Estadual no Art. 19, § 1º</w:t>
      </w:r>
      <w:r w:rsidR="003C05F8">
        <w:rPr>
          <w:rFonts w:cs="Arial"/>
          <w:sz w:val="24"/>
        </w:rPr>
        <w:t xml:space="preserve">, Inciso </w:t>
      </w:r>
      <w:r w:rsidR="001C4756">
        <w:rPr>
          <w:rFonts w:cs="Arial"/>
          <w:sz w:val="24"/>
        </w:rPr>
        <w:t>V</w:t>
      </w:r>
      <w:r w:rsidR="003C05F8">
        <w:rPr>
          <w:rFonts w:cs="Arial"/>
          <w:sz w:val="24"/>
        </w:rPr>
        <w:t>I</w:t>
      </w:r>
      <w:r w:rsidR="0094269D">
        <w:rPr>
          <w:rFonts w:cs="Arial"/>
          <w:sz w:val="24"/>
        </w:rPr>
        <w:t xml:space="preserve">, </w:t>
      </w:r>
      <w:r w:rsidR="00E2307D" w:rsidRPr="002A68C8">
        <w:rPr>
          <w:rFonts w:cs="Arial"/>
          <w:sz w:val="24"/>
        </w:rPr>
        <w:t>determina</w:t>
      </w:r>
      <w:r w:rsidRPr="002A68C8">
        <w:rPr>
          <w:rFonts w:cs="Arial"/>
          <w:sz w:val="24"/>
        </w:rPr>
        <w:t>:</w:t>
      </w:r>
    </w:p>
    <w:p w14:paraId="460880D3" w14:textId="77777777" w:rsidR="00313675" w:rsidRPr="00617E82" w:rsidRDefault="00313675" w:rsidP="00EE12D4">
      <w:pPr>
        <w:pStyle w:val="Ttulo"/>
        <w:ind w:firstLine="1134"/>
        <w:jc w:val="both"/>
        <w:rPr>
          <w:rFonts w:cs="Arial"/>
          <w:sz w:val="20"/>
          <w:szCs w:val="20"/>
        </w:rPr>
      </w:pPr>
    </w:p>
    <w:p w14:paraId="799C367C" w14:textId="51B3943E" w:rsidR="00313675" w:rsidRPr="002A68C8" w:rsidRDefault="00313675" w:rsidP="00BB142C">
      <w:pPr>
        <w:pStyle w:val="Ttulo"/>
        <w:ind w:firstLine="567"/>
        <w:jc w:val="both"/>
        <w:rPr>
          <w:rFonts w:cs="Arial"/>
          <w:sz w:val="24"/>
        </w:rPr>
      </w:pPr>
      <w:r w:rsidRPr="002A68C8">
        <w:rPr>
          <w:rFonts w:cs="Arial"/>
          <w:sz w:val="24"/>
        </w:rPr>
        <w:t>Art. 19. A iniciativa das leis complementares e ordinárias cabe a qualquer membro ou Comissão da Assembleia Legislativa, ao Governador, ao Tribunal de Justiça, ao Tribunal de Contas, ao Procurador-Geral da Justiça, ao Defensor Público-Geral do Estado e aos cidadãos, nos casos e formas previstos nesta Constitu</w:t>
      </w:r>
      <w:r w:rsidR="003771BC" w:rsidRPr="002A68C8">
        <w:rPr>
          <w:rFonts w:cs="Arial"/>
          <w:sz w:val="24"/>
        </w:rPr>
        <w:t>ição.</w:t>
      </w:r>
    </w:p>
    <w:p w14:paraId="1B1EF803" w14:textId="77777777" w:rsidR="00313675" w:rsidRPr="00617E82" w:rsidRDefault="00313675" w:rsidP="00313675">
      <w:pPr>
        <w:pStyle w:val="Ttulo"/>
        <w:ind w:firstLine="1134"/>
        <w:jc w:val="both"/>
        <w:rPr>
          <w:rFonts w:cs="Arial"/>
          <w:sz w:val="20"/>
          <w:szCs w:val="20"/>
        </w:rPr>
      </w:pPr>
    </w:p>
    <w:p w14:paraId="0E1D5845" w14:textId="77777777" w:rsidR="00313675" w:rsidRPr="002A68C8" w:rsidRDefault="00313675" w:rsidP="00BB142C">
      <w:pPr>
        <w:pStyle w:val="Ttulo"/>
        <w:ind w:firstLine="567"/>
        <w:jc w:val="both"/>
        <w:rPr>
          <w:rFonts w:cs="Arial"/>
          <w:b/>
          <w:sz w:val="24"/>
        </w:rPr>
      </w:pPr>
      <w:r w:rsidRPr="002A68C8">
        <w:rPr>
          <w:rFonts w:cs="Arial"/>
          <w:b/>
          <w:sz w:val="24"/>
        </w:rPr>
        <w:t>§ 1º É da competência privativa do Governador a iniciativa das leis que disponham sobre:</w:t>
      </w:r>
    </w:p>
    <w:p w14:paraId="16D005FE" w14:textId="77777777" w:rsidR="00313675" w:rsidRPr="00617E82" w:rsidRDefault="00313675" w:rsidP="00BB142C">
      <w:pPr>
        <w:pStyle w:val="Ttulo"/>
        <w:ind w:firstLine="567"/>
        <w:jc w:val="both"/>
        <w:rPr>
          <w:rFonts w:cs="Arial"/>
          <w:sz w:val="20"/>
          <w:szCs w:val="20"/>
        </w:rPr>
      </w:pPr>
    </w:p>
    <w:p w14:paraId="198C8B3C" w14:textId="77777777" w:rsidR="003C05F8" w:rsidRPr="003C05F8" w:rsidRDefault="003C05F8" w:rsidP="003C05F8">
      <w:pPr>
        <w:pStyle w:val="Ttulo"/>
        <w:ind w:firstLine="567"/>
        <w:jc w:val="both"/>
        <w:rPr>
          <w:rFonts w:cs="Arial"/>
          <w:b/>
          <w:sz w:val="24"/>
        </w:rPr>
      </w:pPr>
      <w:r w:rsidRPr="003C05F8">
        <w:rPr>
          <w:rFonts w:cs="Arial"/>
          <w:b/>
          <w:sz w:val="24"/>
        </w:rPr>
        <w:t>VI - criação, estruturação e atribuições das Secretarias de Estado, de órgãos e de entidades da administração pública.</w:t>
      </w:r>
    </w:p>
    <w:p w14:paraId="52162367" w14:textId="77777777" w:rsidR="00313675" w:rsidRPr="00617E82" w:rsidRDefault="00313675" w:rsidP="00EE12D4">
      <w:pPr>
        <w:pStyle w:val="Ttulo"/>
        <w:ind w:firstLine="1134"/>
        <w:jc w:val="both"/>
        <w:rPr>
          <w:rFonts w:cs="Arial"/>
          <w:sz w:val="20"/>
          <w:szCs w:val="20"/>
        </w:rPr>
      </w:pPr>
    </w:p>
    <w:p w14:paraId="38FF6D76" w14:textId="385CECDE" w:rsidR="00EE12D4" w:rsidRPr="002A68C8" w:rsidRDefault="00F815CC" w:rsidP="00EE12D4">
      <w:pPr>
        <w:pStyle w:val="Ttulo"/>
        <w:ind w:firstLine="1134"/>
        <w:jc w:val="both"/>
        <w:rPr>
          <w:rFonts w:cs="Arial"/>
          <w:sz w:val="24"/>
        </w:rPr>
      </w:pPr>
      <w:r w:rsidRPr="002A68C8">
        <w:rPr>
          <w:rFonts w:cs="Arial"/>
          <w:sz w:val="24"/>
        </w:rPr>
        <w:t>A nossa Lei O</w:t>
      </w:r>
      <w:r w:rsidR="00EE12D4" w:rsidRPr="002A68C8">
        <w:rPr>
          <w:rFonts w:cs="Arial"/>
          <w:sz w:val="24"/>
        </w:rPr>
        <w:t>rgânica municipal em seu art. 62</w:t>
      </w:r>
      <w:r w:rsidRPr="002A68C8">
        <w:rPr>
          <w:rFonts w:cs="Arial"/>
          <w:sz w:val="24"/>
        </w:rPr>
        <w:t xml:space="preserve">, Inciso </w:t>
      </w:r>
      <w:r w:rsidR="00EE12D4" w:rsidRPr="002A68C8">
        <w:rPr>
          <w:rFonts w:cs="Arial"/>
          <w:sz w:val="24"/>
        </w:rPr>
        <w:t>I</w:t>
      </w:r>
      <w:r w:rsidRPr="002A68C8">
        <w:rPr>
          <w:rFonts w:cs="Arial"/>
          <w:sz w:val="24"/>
        </w:rPr>
        <w:t>V</w:t>
      </w:r>
      <w:r w:rsidR="00EE12D4" w:rsidRPr="002A68C8">
        <w:rPr>
          <w:rFonts w:cs="Arial"/>
          <w:sz w:val="24"/>
        </w:rPr>
        <w:t xml:space="preserve"> dispõe:</w:t>
      </w:r>
    </w:p>
    <w:p w14:paraId="3DA7E732" w14:textId="4F51A35C" w:rsidR="000F72A5" w:rsidRPr="00617E82" w:rsidRDefault="000F72A5" w:rsidP="00EE12D4">
      <w:pPr>
        <w:pStyle w:val="Ttulo"/>
        <w:ind w:firstLine="1134"/>
        <w:jc w:val="both"/>
        <w:rPr>
          <w:rFonts w:cs="Arial"/>
          <w:sz w:val="20"/>
          <w:szCs w:val="20"/>
        </w:rPr>
      </w:pPr>
    </w:p>
    <w:p w14:paraId="29672062" w14:textId="77777777" w:rsidR="000F72A5" w:rsidRPr="002A68C8" w:rsidRDefault="000F72A5" w:rsidP="000F72A5">
      <w:pPr>
        <w:pStyle w:val="Ttulo"/>
        <w:ind w:firstLine="567"/>
        <w:jc w:val="both"/>
        <w:rPr>
          <w:rFonts w:cs="Arial"/>
          <w:b/>
          <w:sz w:val="24"/>
        </w:rPr>
      </w:pPr>
      <w:r w:rsidRPr="002A68C8">
        <w:rPr>
          <w:rFonts w:cs="Arial"/>
          <w:b/>
          <w:sz w:val="24"/>
        </w:rPr>
        <w:t>Art. 62 - São de iniciativa exclusiva do Prefeito as leis que disponham sobre:</w:t>
      </w:r>
    </w:p>
    <w:p w14:paraId="74521EF3" w14:textId="77777777" w:rsidR="000F72A5" w:rsidRPr="002A68C8" w:rsidRDefault="000F72A5" w:rsidP="000F72A5">
      <w:pPr>
        <w:pStyle w:val="Ttulo"/>
        <w:ind w:firstLine="567"/>
        <w:jc w:val="both"/>
        <w:rPr>
          <w:rFonts w:cs="Arial"/>
          <w:sz w:val="24"/>
        </w:rPr>
      </w:pPr>
    </w:p>
    <w:p w14:paraId="09F4F251" w14:textId="614BA712" w:rsidR="000F72A5" w:rsidRPr="002A68C8" w:rsidRDefault="000F72A5" w:rsidP="000F72A5">
      <w:pPr>
        <w:pStyle w:val="Ttulo"/>
        <w:ind w:firstLine="567"/>
        <w:jc w:val="both"/>
        <w:rPr>
          <w:rFonts w:cs="Arial"/>
          <w:b/>
          <w:sz w:val="24"/>
        </w:rPr>
      </w:pPr>
      <w:r w:rsidRPr="002A68C8">
        <w:rPr>
          <w:rFonts w:cs="Arial"/>
          <w:b/>
          <w:sz w:val="24"/>
        </w:rPr>
        <w:t>IV.</w:t>
      </w:r>
      <w:r w:rsidRPr="002A68C8">
        <w:rPr>
          <w:rFonts w:cs="Arial"/>
          <w:b/>
          <w:sz w:val="24"/>
        </w:rPr>
        <w:tab/>
        <w:t>Organização administrativa, matéria tributária e orçamentária que implique em geração de despesa, serviços públicos e pessoal da administração.</w:t>
      </w:r>
    </w:p>
    <w:p w14:paraId="30272946" w14:textId="77777777" w:rsidR="00391FA0" w:rsidRPr="002A68C8" w:rsidRDefault="00391FA0" w:rsidP="00EE12D4">
      <w:pPr>
        <w:pStyle w:val="Ttulo"/>
        <w:ind w:firstLine="1134"/>
        <w:jc w:val="both"/>
        <w:rPr>
          <w:rFonts w:cs="Arial"/>
          <w:sz w:val="24"/>
        </w:rPr>
      </w:pPr>
    </w:p>
    <w:p w14:paraId="48A0DF53" w14:textId="77777777" w:rsidR="005156D0" w:rsidRDefault="004270AE" w:rsidP="00EE12D4">
      <w:pPr>
        <w:pStyle w:val="Ttulo"/>
        <w:ind w:firstLine="1134"/>
        <w:jc w:val="both"/>
        <w:rPr>
          <w:rFonts w:cs="Arial"/>
          <w:sz w:val="24"/>
        </w:rPr>
      </w:pPr>
      <w:r w:rsidRPr="002A68C8">
        <w:rPr>
          <w:rFonts w:cs="Arial"/>
          <w:sz w:val="24"/>
        </w:rPr>
        <w:t>Assis sendo</w:t>
      </w:r>
      <w:r w:rsidR="007E358B" w:rsidRPr="002A68C8">
        <w:rPr>
          <w:rFonts w:cs="Arial"/>
          <w:sz w:val="24"/>
        </w:rPr>
        <w:t xml:space="preserve">, </w:t>
      </w:r>
      <w:r w:rsidR="004A663C">
        <w:rPr>
          <w:rFonts w:cs="Arial"/>
          <w:sz w:val="24"/>
        </w:rPr>
        <w:t xml:space="preserve">esta matéria </w:t>
      </w:r>
      <w:r w:rsidR="005156D0">
        <w:rPr>
          <w:rFonts w:cs="Arial"/>
          <w:sz w:val="24"/>
        </w:rPr>
        <w:t>ajuda no fortalecimento das políticas públicas da saúde municipal, proporcionando para os médicos participantes deste programa melhores condições de salário.</w:t>
      </w:r>
    </w:p>
    <w:p w14:paraId="5ACB25AE" w14:textId="77777777" w:rsidR="005156D0" w:rsidRDefault="005156D0" w:rsidP="00EE12D4">
      <w:pPr>
        <w:pStyle w:val="Ttulo"/>
        <w:ind w:firstLine="1134"/>
        <w:jc w:val="both"/>
        <w:rPr>
          <w:rFonts w:cs="Arial"/>
          <w:sz w:val="24"/>
        </w:rPr>
      </w:pPr>
    </w:p>
    <w:p w14:paraId="3CE84206" w14:textId="158883CF" w:rsidR="00091ED8" w:rsidRPr="002A68C8" w:rsidRDefault="00091ED8" w:rsidP="00EE12D4">
      <w:pPr>
        <w:pStyle w:val="Ttulo"/>
        <w:ind w:firstLine="1134"/>
        <w:jc w:val="both"/>
        <w:rPr>
          <w:rFonts w:cs="Arial"/>
          <w:sz w:val="24"/>
          <w:shd w:val="clear" w:color="auto" w:fill="FBFBFB"/>
        </w:rPr>
      </w:pPr>
      <w:r w:rsidRPr="002A68C8">
        <w:rPr>
          <w:rFonts w:cs="Arial"/>
          <w:sz w:val="24"/>
        </w:rPr>
        <w:t xml:space="preserve">Diante o exposto, </w:t>
      </w:r>
      <w:r w:rsidR="00335E8C" w:rsidRPr="002A68C8">
        <w:rPr>
          <w:rFonts w:cs="Arial"/>
          <w:sz w:val="24"/>
        </w:rPr>
        <w:t xml:space="preserve">conclui-se pela juridicidade, constitucionalidade e legalidade desta matéria, </w:t>
      </w:r>
      <w:r w:rsidR="00937EF5" w:rsidRPr="002A68C8">
        <w:rPr>
          <w:rFonts w:cs="Arial"/>
          <w:sz w:val="24"/>
        </w:rPr>
        <w:t xml:space="preserve">opinam </w:t>
      </w:r>
      <w:r w:rsidRPr="002A68C8">
        <w:rPr>
          <w:rFonts w:cs="Arial"/>
          <w:sz w:val="24"/>
          <w:shd w:val="clear" w:color="auto" w:fill="FBFBFB"/>
        </w:rPr>
        <w:t xml:space="preserve">pela </w:t>
      </w:r>
      <w:r w:rsidR="00937EF5" w:rsidRPr="002A68C8">
        <w:rPr>
          <w:rFonts w:cs="Arial"/>
          <w:b/>
          <w:bCs/>
          <w:sz w:val="24"/>
          <w:shd w:val="clear" w:color="auto" w:fill="FBFBFB"/>
        </w:rPr>
        <w:t>APROVAÇÃO</w:t>
      </w:r>
      <w:r w:rsidRPr="002A68C8">
        <w:rPr>
          <w:rFonts w:cs="Arial"/>
          <w:sz w:val="24"/>
          <w:shd w:val="clear" w:color="auto" w:fill="FBFBFB"/>
        </w:rPr>
        <w:t>.</w:t>
      </w:r>
    </w:p>
    <w:p w14:paraId="51E70E68" w14:textId="77777777" w:rsidR="00091ED8" w:rsidRPr="002A68C8" w:rsidRDefault="00091ED8" w:rsidP="00EE12D4">
      <w:pPr>
        <w:pStyle w:val="Ttulo"/>
        <w:ind w:firstLine="1134"/>
        <w:jc w:val="both"/>
        <w:rPr>
          <w:rFonts w:cs="Arial"/>
          <w:sz w:val="24"/>
        </w:rPr>
      </w:pPr>
    </w:p>
    <w:p w14:paraId="10A9757F" w14:textId="650E0DBD" w:rsidR="004628E9" w:rsidRPr="002A68C8" w:rsidRDefault="004628E9" w:rsidP="00EE12D4">
      <w:pPr>
        <w:pStyle w:val="Ttulo"/>
        <w:ind w:firstLine="1134"/>
        <w:jc w:val="both"/>
        <w:rPr>
          <w:rFonts w:cs="Arial"/>
          <w:sz w:val="24"/>
        </w:rPr>
      </w:pPr>
      <w:r w:rsidRPr="002A68C8">
        <w:rPr>
          <w:rFonts w:cs="Arial"/>
          <w:sz w:val="24"/>
        </w:rPr>
        <w:t xml:space="preserve">É o Parecer. </w:t>
      </w:r>
    </w:p>
    <w:p w14:paraId="2A6D549D" w14:textId="77777777" w:rsidR="007A165B" w:rsidRDefault="007A165B" w:rsidP="00EE12D4">
      <w:pPr>
        <w:pStyle w:val="Ttulo"/>
        <w:rPr>
          <w:rFonts w:cs="Arial"/>
          <w:sz w:val="24"/>
        </w:rPr>
      </w:pPr>
    </w:p>
    <w:p w14:paraId="46A22E35" w14:textId="45750402" w:rsidR="004628E9" w:rsidRDefault="004628E9" w:rsidP="00EE12D4">
      <w:pPr>
        <w:pStyle w:val="Ttulo"/>
        <w:rPr>
          <w:rFonts w:cs="Arial"/>
          <w:sz w:val="24"/>
        </w:rPr>
      </w:pPr>
      <w:r w:rsidRPr="002A68C8">
        <w:rPr>
          <w:rFonts w:cs="Arial"/>
          <w:sz w:val="24"/>
        </w:rPr>
        <w:t xml:space="preserve">Jatobá, </w:t>
      </w:r>
      <w:r w:rsidR="001D18F2">
        <w:rPr>
          <w:rFonts w:cs="Arial"/>
          <w:sz w:val="24"/>
        </w:rPr>
        <w:t>15</w:t>
      </w:r>
      <w:bookmarkStart w:id="0" w:name="_GoBack"/>
      <w:bookmarkEnd w:id="0"/>
      <w:r w:rsidR="00FE6035" w:rsidRPr="002A68C8">
        <w:rPr>
          <w:rFonts w:cs="Arial"/>
          <w:sz w:val="24"/>
        </w:rPr>
        <w:t xml:space="preserve"> </w:t>
      </w:r>
      <w:r w:rsidR="00464227" w:rsidRPr="002A68C8">
        <w:rPr>
          <w:rFonts w:cs="Arial"/>
          <w:sz w:val="24"/>
        </w:rPr>
        <w:t xml:space="preserve">de </w:t>
      </w:r>
      <w:r w:rsidR="00831F33">
        <w:rPr>
          <w:rFonts w:cs="Arial"/>
          <w:sz w:val="24"/>
        </w:rPr>
        <w:t>dezembro</w:t>
      </w:r>
      <w:r w:rsidR="00464227" w:rsidRPr="002A68C8">
        <w:rPr>
          <w:rFonts w:cs="Arial"/>
          <w:sz w:val="24"/>
        </w:rPr>
        <w:t xml:space="preserve"> de 202</w:t>
      </w:r>
      <w:r w:rsidR="00DF56C1" w:rsidRPr="002A68C8">
        <w:rPr>
          <w:rFonts w:cs="Arial"/>
          <w:sz w:val="24"/>
        </w:rPr>
        <w:t>2</w:t>
      </w:r>
      <w:r w:rsidRPr="002A68C8">
        <w:rPr>
          <w:rFonts w:cs="Arial"/>
          <w:sz w:val="24"/>
        </w:rPr>
        <w:t>.</w:t>
      </w:r>
    </w:p>
    <w:p w14:paraId="56D373C1" w14:textId="32AF6A28" w:rsidR="004628E9" w:rsidRPr="002A68C8" w:rsidRDefault="004628E9" w:rsidP="00EE12D4">
      <w:pPr>
        <w:pStyle w:val="Ttulo"/>
        <w:rPr>
          <w:rFonts w:cs="Arial"/>
          <w:sz w:val="24"/>
        </w:rPr>
      </w:pPr>
    </w:p>
    <w:tbl>
      <w:tblPr>
        <w:tblStyle w:val="Tabelacomgrade"/>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4861"/>
      </w:tblGrid>
      <w:tr w:rsidR="00430B72" w:rsidRPr="002A68C8" w14:paraId="734E416C" w14:textId="77777777" w:rsidTr="00EE393D">
        <w:tc>
          <w:tcPr>
            <w:tcW w:w="4957" w:type="dxa"/>
          </w:tcPr>
          <w:p w14:paraId="3DED24ED" w14:textId="74F41909" w:rsidR="00430B72" w:rsidRPr="002A68C8" w:rsidRDefault="00430B72" w:rsidP="00EE12D4">
            <w:pPr>
              <w:pStyle w:val="Ttulo"/>
              <w:rPr>
                <w:rFonts w:cs="Arial"/>
                <w:b/>
                <w:bCs/>
                <w:sz w:val="24"/>
              </w:rPr>
            </w:pPr>
            <w:r w:rsidRPr="002A68C8">
              <w:rPr>
                <w:rFonts w:cs="Arial"/>
                <w:b/>
                <w:bCs/>
                <w:sz w:val="24"/>
              </w:rPr>
              <w:t>Comissão de Constituição, Justiça e Redação Final</w:t>
            </w:r>
          </w:p>
        </w:tc>
        <w:tc>
          <w:tcPr>
            <w:tcW w:w="283" w:type="dxa"/>
          </w:tcPr>
          <w:p w14:paraId="4DAE76A8" w14:textId="77777777" w:rsidR="00430B72" w:rsidRPr="002A68C8" w:rsidRDefault="00430B72" w:rsidP="00EE12D4">
            <w:pPr>
              <w:pStyle w:val="Ttulo"/>
              <w:rPr>
                <w:rFonts w:cs="Arial"/>
                <w:b/>
                <w:bCs/>
                <w:sz w:val="24"/>
              </w:rPr>
            </w:pPr>
          </w:p>
        </w:tc>
        <w:tc>
          <w:tcPr>
            <w:tcW w:w="4861" w:type="dxa"/>
          </w:tcPr>
          <w:p w14:paraId="390AEDB6" w14:textId="478F974A" w:rsidR="00430B72" w:rsidRPr="002A68C8" w:rsidRDefault="00430B72" w:rsidP="00EE12D4">
            <w:pPr>
              <w:pStyle w:val="Ttulo"/>
              <w:rPr>
                <w:rFonts w:cs="Arial"/>
                <w:b/>
                <w:bCs/>
                <w:sz w:val="24"/>
              </w:rPr>
            </w:pPr>
            <w:r w:rsidRPr="002A68C8">
              <w:rPr>
                <w:rFonts w:cs="Arial"/>
                <w:b/>
                <w:bCs/>
                <w:sz w:val="24"/>
              </w:rPr>
              <w:t>Comissão de Finanças Orçamento e Fiscalização</w:t>
            </w:r>
          </w:p>
        </w:tc>
      </w:tr>
      <w:tr w:rsidR="00430B72" w:rsidRPr="002A68C8" w14:paraId="6DF83969" w14:textId="77777777" w:rsidTr="00EE393D">
        <w:tc>
          <w:tcPr>
            <w:tcW w:w="4957" w:type="dxa"/>
          </w:tcPr>
          <w:p w14:paraId="411D282C" w14:textId="77777777" w:rsidR="00430B72" w:rsidRPr="002A68C8" w:rsidRDefault="00430B72" w:rsidP="00EE12D4">
            <w:pPr>
              <w:pStyle w:val="Ttulo"/>
              <w:rPr>
                <w:rFonts w:cs="Arial"/>
                <w:sz w:val="24"/>
              </w:rPr>
            </w:pPr>
          </w:p>
        </w:tc>
        <w:tc>
          <w:tcPr>
            <w:tcW w:w="283" w:type="dxa"/>
          </w:tcPr>
          <w:p w14:paraId="169AEFA3" w14:textId="77777777" w:rsidR="00430B72" w:rsidRPr="002A68C8" w:rsidRDefault="00430B72" w:rsidP="00EE12D4">
            <w:pPr>
              <w:pStyle w:val="Ttulo"/>
              <w:rPr>
                <w:rFonts w:cs="Arial"/>
                <w:sz w:val="24"/>
              </w:rPr>
            </w:pPr>
          </w:p>
        </w:tc>
        <w:tc>
          <w:tcPr>
            <w:tcW w:w="4861" w:type="dxa"/>
          </w:tcPr>
          <w:p w14:paraId="50E7F6E9" w14:textId="77777777" w:rsidR="00430B72" w:rsidRPr="002A68C8" w:rsidRDefault="00430B72" w:rsidP="00EE12D4">
            <w:pPr>
              <w:pStyle w:val="Ttulo"/>
              <w:rPr>
                <w:rFonts w:cs="Arial"/>
                <w:sz w:val="24"/>
              </w:rPr>
            </w:pPr>
          </w:p>
        </w:tc>
      </w:tr>
      <w:tr w:rsidR="00430B72" w:rsidRPr="002A68C8" w14:paraId="2880DC4E" w14:textId="77777777" w:rsidTr="00EE393D">
        <w:tc>
          <w:tcPr>
            <w:tcW w:w="4957" w:type="dxa"/>
          </w:tcPr>
          <w:p w14:paraId="1C30B210" w14:textId="77777777" w:rsidR="00430B72" w:rsidRPr="002A68C8" w:rsidRDefault="00430B72" w:rsidP="00EE12D4">
            <w:pPr>
              <w:pStyle w:val="Ttulo"/>
              <w:rPr>
                <w:rFonts w:cs="Arial"/>
                <w:sz w:val="24"/>
              </w:rPr>
            </w:pPr>
          </w:p>
        </w:tc>
        <w:tc>
          <w:tcPr>
            <w:tcW w:w="283" w:type="dxa"/>
          </w:tcPr>
          <w:p w14:paraId="132BE3F6" w14:textId="77777777" w:rsidR="00430B72" w:rsidRPr="002A68C8" w:rsidRDefault="00430B72" w:rsidP="00EE12D4">
            <w:pPr>
              <w:pStyle w:val="Ttulo"/>
              <w:rPr>
                <w:rFonts w:cs="Arial"/>
                <w:sz w:val="24"/>
              </w:rPr>
            </w:pPr>
          </w:p>
        </w:tc>
        <w:tc>
          <w:tcPr>
            <w:tcW w:w="4861" w:type="dxa"/>
          </w:tcPr>
          <w:p w14:paraId="15D5072C" w14:textId="77777777" w:rsidR="00430B72" w:rsidRPr="002A68C8" w:rsidRDefault="00430B72" w:rsidP="00EE12D4">
            <w:pPr>
              <w:pStyle w:val="Ttulo"/>
              <w:rPr>
                <w:rFonts w:cs="Arial"/>
                <w:sz w:val="24"/>
              </w:rPr>
            </w:pPr>
          </w:p>
        </w:tc>
      </w:tr>
      <w:tr w:rsidR="00EE393D" w:rsidRPr="002A68C8" w14:paraId="26915DB0" w14:textId="77777777" w:rsidTr="00EE393D">
        <w:tc>
          <w:tcPr>
            <w:tcW w:w="4957" w:type="dxa"/>
          </w:tcPr>
          <w:p w14:paraId="72907473" w14:textId="1ED5A8E4" w:rsidR="00EE393D" w:rsidRPr="002A68C8" w:rsidRDefault="007648B4" w:rsidP="00EE12D4">
            <w:pPr>
              <w:pStyle w:val="Ttulo"/>
              <w:rPr>
                <w:rFonts w:cs="Arial"/>
                <w:b/>
                <w:bCs/>
                <w:sz w:val="24"/>
              </w:rPr>
            </w:pPr>
            <w:r w:rsidRPr="002A68C8">
              <w:rPr>
                <w:rFonts w:cs="Arial"/>
                <w:b/>
                <w:bCs/>
                <w:sz w:val="24"/>
              </w:rPr>
              <w:t>Nilson Oliveira Costa</w:t>
            </w:r>
          </w:p>
        </w:tc>
        <w:tc>
          <w:tcPr>
            <w:tcW w:w="283" w:type="dxa"/>
          </w:tcPr>
          <w:p w14:paraId="2AD050FF" w14:textId="77777777" w:rsidR="00EE393D" w:rsidRPr="002A68C8" w:rsidRDefault="00EE393D" w:rsidP="00EE12D4">
            <w:pPr>
              <w:pStyle w:val="Ttulo"/>
              <w:rPr>
                <w:rFonts w:cs="Arial"/>
                <w:sz w:val="24"/>
              </w:rPr>
            </w:pPr>
          </w:p>
        </w:tc>
        <w:tc>
          <w:tcPr>
            <w:tcW w:w="4861" w:type="dxa"/>
          </w:tcPr>
          <w:p w14:paraId="14C00BCC" w14:textId="3AA06D91" w:rsidR="00EE393D" w:rsidRPr="002A68C8" w:rsidRDefault="00C95561" w:rsidP="00EE12D4">
            <w:pPr>
              <w:pStyle w:val="Ttulo"/>
              <w:rPr>
                <w:rFonts w:cs="Arial"/>
                <w:b/>
                <w:bCs/>
                <w:sz w:val="24"/>
              </w:rPr>
            </w:pPr>
            <w:r w:rsidRPr="002A68C8">
              <w:rPr>
                <w:rFonts w:cs="Arial"/>
                <w:b/>
                <w:bCs/>
                <w:sz w:val="24"/>
              </w:rPr>
              <w:t>Antônio Joaquim de Souza</w:t>
            </w:r>
          </w:p>
        </w:tc>
      </w:tr>
      <w:tr w:rsidR="00EE393D" w:rsidRPr="002A68C8" w14:paraId="29BF7BC6" w14:textId="77777777" w:rsidTr="00EE393D">
        <w:tc>
          <w:tcPr>
            <w:tcW w:w="4957" w:type="dxa"/>
          </w:tcPr>
          <w:p w14:paraId="31C3F4D7" w14:textId="13FAA571" w:rsidR="00EE393D" w:rsidRPr="002A68C8" w:rsidRDefault="00EE393D" w:rsidP="00EE12D4">
            <w:pPr>
              <w:pStyle w:val="Ttulo"/>
              <w:rPr>
                <w:rFonts w:cs="Arial"/>
                <w:b/>
                <w:bCs/>
                <w:sz w:val="24"/>
              </w:rPr>
            </w:pPr>
            <w:r w:rsidRPr="002A68C8">
              <w:rPr>
                <w:rFonts w:cs="Arial"/>
                <w:b/>
                <w:bCs/>
                <w:sz w:val="24"/>
              </w:rPr>
              <w:t>Presidente</w:t>
            </w:r>
          </w:p>
        </w:tc>
        <w:tc>
          <w:tcPr>
            <w:tcW w:w="283" w:type="dxa"/>
          </w:tcPr>
          <w:p w14:paraId="4594B605" w14:textId="77777777" w:rsidR="00EE393D" w:rsidRPr="002A68C8" w:rsidRDefault="00EE393D" w:rsidP="00EE12D4">
            <w:pPr>
              <w:pStyle w:val="Ttulo"/>
              <w:rPr>
                <w:rFonts w:cs="Arial"/>
                <w:sz w:val="24"/>
              </w:rPr>
            </w:pPr>
          </w:p>
        </w:tc>
        <w:tc>
          <w:tcPr>
            <w:tcW w:w="4861" w:type="dxa"/>
          </w:tcPr>
          <w:p w14:paraId="7517B674" w14:textId="357D42AB" w:rsidR="00EE393D" w:rsidRPr="002A68C8" w:rsidRDefault="00EE393D" w:rsidP="00EE12D4">
            <w:pPr>
              <w:pStyle w:val="Ttulo"/>
              <w:rPr>
                <w:rFonts w:cs="Arial"/>
                <w:b/>
                <w:bCs/>
                <w:sz w:val="24"/>
              </w:rPr>
            </w:pPr>
            <w:r w:rsidRPr="002A68C8">
              <w:rPr>
                <w:rFonts w:cs="Arial"/>
                <w:b/>
                <w:bCs/>
                <w:sz w:val="24"/>
              </w:rPr>
              <w:t>Presidente</w:t>
            </w:r>
          </w:p>
        </w:tc>
      </w:tr>
      <w:tr w:rsidR="00EE393D" w:rsidRPr="002A68C8" w14:paraId="4443B71D" w14:textId="77777777" w:rsidTr="00EE393D">
        <w:tc>
          <w:tcPr>
            <w:tcW w:w="4957" w:type="dxa"/>
          </w:tcPr>
          <w:p w14:paraId="2D6238E2" w14:textId="77777777" w:rsidR="00EE393D" w:rsidRPr="002A68C8" w:rsidRDefault="00EE393D" w:rsidP="00EE12D4">
            <w:pPr>
              <w:pStyle w:val="Ttulo"/>
              <w:rPr>
                <w:rFonts w:cs="Arial"/>
                <w:b/>
                <w:bCs/>
                <w:sz w:val="24"/>
              </w:rPr>
            </w:pPr>
          </w:p>
        </w:tc>
        <w:tc>
          <w:tcPr>
            <w:tcW w:w="283" w:type="dxa"/>
          </w:tcPr>
          <w:p w14:paraId="2C2D109E" w14:textId="77777777" w:rsidR="00EE393D" w:rsidRPr="002A68C8" w:rsidRDefault="00EE393D" w:rsidP="00EE12D4">
            <w:pPr>
              <w:pStyle w:val="Ttulo"/>
              <w:rPr>
                <w:rFonts w:cs="Arial"/>
                <w:sz w:val="24"/>
              </w:rPr>
            </w:pPr>
          </w:p>
        </w:tc>
        <w:tc>
          <w:tcPr>
            <w:tcW w:w="4861" w:type="dxa"/>
          </w:tcPr>
          <w:p w14:paraId="57E3410F" w14:textId="77777777" w:rsidR="00EE393D" w:rsidRPr="002A68C8" w:rsidRDefault="00EE393D" w:rsidP="00EE12D4">
            <w:pPr>
              <w:pStyle w:val="Ttulo"/>
              <w:rPr>
                <w:rFonts w:cs="Arial"/>
                <w:b/>
                <w:bCs/>
                <w:sz w:val="24"/>
              </w:rPr>
            </w:pPr>
          </w:p>
        </w:tc>
      </w:tr>
      <w:tr w:rsidR="00EE393D" w:rsidRPr="002A68C8" w14:paraId="2B94CD71" w14:textId="77777777" w:rsidTr="00EE393D">
        <w:tc>
          <w:tcPr>
            <w:tcW w:w="4957" w:type="dxa"/>
          </w:tcPr>
          <w:p w14:paraId="31FC29AE" w14:textId="77777777" w:rsidR="00EE393D" w:rsidRPr="002A68C8" w:rsidRDefault="00EE393D" w:rsidP="00EE12D4">
            <w:pPr>
              <w:pStyle w:val="Ttulo"/>
              <w:rPr>
                <w:rFonts w:cs="Arial"/>
                <w:b/>
                <w:bCs/>
                <w:sz w:val="24"/>
              </w:rPr>
            </w:pPr>
          </w:p>
        </w:tc>
        <w:tc>
          <w:tcPr>
            <w:tcW w:w="283" w:type="dxa"/>
          </w:tcPr>
          <w:p w14:paraId="31D7CE61" w14:textId="77777777" w:rsidR="00EE393D" w:rsidRPr="002A68C8" w:rsidRDefault="00EE393D" w:rsidP="00EE12D4">
            <w:pPr>
              <w:pStyle w:val="Ttulo"/>
              <w:rPr>
                <w:rFonts w:cs="Arial"/>
                <w:sz w:val="24"/>
              </w:rPr>
            </w:pPr>
          </w:p>
        </w:tc>
        <w:tc>
          <w:tcPr>
            <w:tcW w:w="4861" w:type="dxa"/>
          </w:tcPr>
          <w:p w14:paraId="3F1534BB" w14:textId="77777777" w:rsidR="00EE393D" w:rsidRPr="002A68C8" w:rsidRDefault="00EE393D" w:rsidP="00EE12D4">
            <w:pPr>
              <w:pStyle w:val="Ttulo"/>
              <w:rPr>
                <w:rFonts w:cs="Arial"/>
                <w:b/>
                <w:bCs/>
                <w:sz w:val="24"/>
              </w:rPr>
            </w:pPr>
          </w:p>
        </w:tc>
      </w:tr>
      <w:tr w:rsidR="00EE393D" w:rsidRPr="002A68C8" w14:paraId="525953F2" w14:textId="77777777" w:rsidTr="00EE393D">
        <w:tc>
          <w:tcPr>
            <w:tcW w:w="4957" w:type="dxa"/>
          </w:tcPr>
          <w:p w14:paraId="069A23EC" w14:textId="7A8FB171" w:rsidR="00EE393D" w:rsidRPr="002A68C8" w:rsidRDefault="007648B4" w:rsidP="00EE12D4">
            <w:pPr>
              <w:pStyle w:val="Ttulo"/>
              <w:rPr>
                <w:rFonts w:cs="Arial"/>
                <w:b/>
                <w:bCs/>
                <w:sz w:val="24"/>
              </w:rPr>
            </w:pPr>
            <w:r w:rsidRPr="002A68C8">
              <w:rPr>
                <w:rFonts w:cs="Arial"/>
                <w:b/>
                <w:bCs/>
                <w:sz w:val="24"/>
              </w:rPr>
              <w:t>Antônio Joaquim de Souza</w:t>
            </w:r>
          </w:p>
        </w:tc>
        <w:tc>
          <w:tcPr>
            <w:tcW w:w="283" w:type="dxa"/>
          </w:tcPr>
          <w:p w14:paraId="6260CD3B" w14:textId="77777777" w:rsidR="00EE393D" w:rsidRPr="002A68C8" w:rsidRDefault="00EE393D" w:rsidP="00EE12D4">
            <w:pPr>
              <w:pStyle w:val="Ttulo"/>
              <w:rPr>
                <w:rFonts w:cs="Arial"/>
                <w:sz w:val="24"/>
              </w:rPr>
            </w:pPr>
          </w:p>
        </w:tc>
        <w:tc>
          <w:tcPr>
            <w:tcW w:w="4861" w:type="dxa"/>
          </w:tcPr>
          <w:p w14:paraId="36AE28A0" w14:textId="54966FD2" w:rsidR="00EE393D" w:rsidRPr="002A68C8" w:rsidRDefault="00C95561" w:rsidP="00EE12D4">
            <w:pPr>
              <w:pStyle w:val="Ttulo"/>
              <w:rPr>
                <w:rFonts w:cs="Arial"/>
                <w:b/>
                <w:bCs/>
                <w:sz w:val="24"/>
              </w:rPr>
            </w:pPr>
            <w:r w:rsidRPr="002A68C8">
              <w:rPr>
                <w:rFonts w:cs="Arial"/>
                <w:b/>
                <w:bCs/>
                <w:sz w:val="24"/>
              </w:rPr>
              <w:t>Mayênio Tail</w:t>
            </w:r>
            <w:r w:rsidR="008A4823" w:rsidRPr="002A68C8">
              <w:rPr>
                <w:rFonts w:cs="Arial"/>
                <w:b/>
                <w:bCs/>
                <w:sz w:val="24"/>
              </w:rPr>
              <w:t>l</w:t>
            </w:r>
            <w:r w:rsidRPr="002A68C8">
              <w:rPr>
                <w:rFonts w:cs="Arial"/>
                <w:b/>
                <w:bCs/>
                <w:sz w:val="24"/>
              </w:rPr>
              <w:t>on Barbosa de Lima</w:t>
            </w:r>
          </w:p>
        </w:tc>
      </w:tr>
      <w:tr w:rsidR="00EE393D" w:rsidRPr="002A68C8" w14:paraId="2C6EBFDF" w14:textId="77777777" w:rsidTr="00EE393D">
        <w:tc>
          <w:tcPr>
            <w:tcW w:w="4957" w:type="dxa"/>
          </w:tcPr>
          <w:p w14:paraId="47F6523D" w14:textId="0FC3D2E1" w:rsidR="00EE393D" w:rsidRPr="002A68C8" w:rsidRDefault="00EE393D" w:rsidP="00EE12D4">
            <w:pPr>
              <w:pStyle w:val="Ttulo"/>
              <w:rPr>
                <w:rFonts w:cs="Arial"/>
                <w:b/>
                <w:bCs/>
                <w:sz w:val="24"/>
              </w:rPr>
            </w:pPr>
            <w:r w:rsidRPr="002A68C8">
              <w:rPr>
                <w:rFonts w:cs="Arial"/>
                <w:b/>
                <w:bCs/>
                <w:sz w:val="24"/>
              </w:rPr>
              <w:t>Relator</w:t>
            </w:r>
          </w:p>
        </w:tc>
        <w:tc>
          <w:tcPr>
            <w:tcW w:w="283" w:type="dxa"/>
          </w:tcPr>
          <w:p w14:paraId="4FBDDA81" w14:textId="77777777" w:rsidR="00EE393D" w:rsidRPr="002A68C8" w:rsidRDefault="00EE393D" w:rsidP="00EE12D4">
            <w:pPr>
              <w:pStyle w:val="Ttulo"/>
              <w:rPr>
                <w:rFonts w:cs="Arial"/>
                <w:sz w:val="24"/>
              </w:rPr>
            </w:pPr>
          </w:p>
        </w:tc>
        <w:tc>
          <w:tcPr>
            <w:tcW w:w="4861" w:type="dxa"/>
          </w:tcPr>
          <w:p w14:paraId="417479BB" w14:textId="10FE7616" w:rsidR="00EE393D" w:rsidRPr="002A68C8" w:rsidRDefault="00C95561" w:rsidP="00EE12D4">
            <w:pPr>
              <w:pStyle w:val="Ttulo"/>
              <w:rPr>
                <w:rFonts w:cs="Arial"/>
                <w:b/>
                <w:bCs/>
                <w:sz w:val="24"/>
              </w:rPr>
            </w:pPr>
            <w:r w:rsidRPr="002A68C8">
              <w:rPr>
                <w:rFonts w:cs="Arial"/>
                <w:b/>
                <w:bCs/>
                <w:sz w:val="24"/>
              </w:rPr>
              <w:t>Relator</w:t>
            </w:r>
          </w:p>
        </w:tc>
      </w:tr>
      <w:tr w:rsidR="00EE393D" w:rsidRPr="002A68C8" w14:paraId="4C6615CD" w14:textId="77777777" w:rsidTr="00EE393D">
        <w:tc>
          <w:tcPr>
            <w:tcW w:w="4957" w:type="dxa"/>
          </w:tcPr>
          <w:p w14:paraId="6388E01D" w14:textId="77777777" w:rsidR="00EE393D" w:rsidRPr="002A68C8" w:rsidRDefault="00EE393D" w:rsidP="00EE12D4">
            <w:pPr>
              <w:pStyle w:val="Ttulo"/>
              <w:rPr>
                <w:rFonts w:cs="Arial"/>
                <w:b/>
                <w:bCs/>
                <w:sz w:val="24"/>
              </w:rPr>
            </w:pPr>
          </w:p>
          <w:p w14:paraId="5D677F2F" w14:textId="1CDCF3FD" w:rsidR="00F900C4" w:rsidRPr="002A68C8" w:rsidRDefault="00F900C4" w:rsidP="00EE12D4">
            <w:pPr>
              <w:pStyle w:val="Ttulo"/>
              <w:rPr>
                <w:rFonts w:cs="Arial"/>
                <w:b/>
                <w:bCs/>
                <w:sz w:val="24"/>
              </w:rPr>
            </w:pPr>
          </w:p>
        </w:tc>
        <w:tc>
          <w:tcPr>
            <w:tcW w:w="283" w:type="dxa"/>
          </w:tcPr>
          <w:p w14:paraId="6687232F" w14:textId="77777777" w:rsidR="00EE393D" w:rsidRPr="002A68C8" w:rsidRDefault="00EE393D" w:rsidP="00EE12D4">
            <w:pPr>
              <w:pStyle w:val="Ttulo"/>
              <w:rPr>
                <w:rFonts w:cs="Arial"/>
                <w:sz w:val="24"/>
              </w:rPr>
            </w:pPr>
          </w:p>
        </w:tc>
        <w:tc>
          <w:tcPr>
            <w:tcW w:w="4861" w:type="dxa"/>
          </w:tcPr>
          <w:p w14:paraId="695DBE9A" w14:textId="77777777" w:rsidR="00EE393D" w:rsidRPr="002A68C8" w:rsidRDefault="00EE393D" w:rsidP="00EE12D4">
            <w:pPr>
              <w:pStyle w:val="Ttulo"/>
              <w:rPr>
                <w:rFonts w:cs="Arial"/>
                <w:b/>
                <w:bCs/>
                <w:sz w:val="24"/>
              </w:rPr>
            </w:pPr>
          </w:p>
        </w:tc>
      </w:tr>
      <w:tr w:rsidR="00EE393D" w:rsidRPr="002A68C8" w14:paraId="4E733F21" w14:textId="77777777" w:rsidTr="00EE393D">
        <w:tc>
          <w:tcPr>
            <w:tcW w:w="4957" w:type="dxa"/>
          </w:tcPr>
          <w:p w14:paraId="7B842677" w14:textId="07A1630B" w:rsidR="00EE393D" w:rsidRPr="002A68C8" w:rsidRDefault="007648B4" w:rsidP="00EE12D4">
            <w:pPr>
              <w:pStyle w:val="Ttulo"/>
              <w:rPr>
                <w:rFonts w:cs="Arial"/>
                <w:b/>
                <w:bCs/>
                <w:sz w:val="24"/>
              </w:rPr>
            </w:pPr>
            <w:r w:rsidRPr="002A68C8">
              <w:rPr>
                <w:rFonts w:cs="Arial"/>
                <w:b/>
                <w:bCs/>
                <w:sz w:val="24"/>
              </w:rPr>
              <w:t>Eudes de A. Pereira Júnior</w:t>
            </w:r>
          </w:p>
        </w:tc>
        <w:tc>
          <w:tcPr>
            <w:tcW w:w="283" w:type="dxa"/>
          </w:tcPr>
          <w:p w14:paraId="17C4A95B" w14:textId="77777777" w:rsidR="00EE393D" w:rsidRPr="002A68C8" w:rsidRDefault="00EE393D" w:rsidP="00EE12D4">
            <w:pPr>
              <w:pStyle w:val="Ttulo"/>
              <w:rPr>
                <w:rFonts w:cs="Arial"/>
                <w:sz w:val="24"/>
              </w:rPr>
            </w:pPr>
          </w:p>
        </w:tc>
        <w:tc>
          <w:tcPr>
            <w:tcW w:w="4861" w:type="dxa"/>
          </w:tcPr>
          <w:p w14:paraId="6EA1C0ED" w14:textId="00CADF87" w:rsidR="00EE393D" w:rsidRPr="002A68C8" w:rsidRDefault="00C95561" w:rsidP="00EE12D4">
            <w:pPr>
              <w:pStyle w:val="Ttulo"/>
              <w:rPr>
                <w:rFonts w:cs="Arial"/>
                <w:b/>
                <w:bCs/>
                <w:sz w:val="24"/>
              </w:rPr>
            </w:pPr>
            <w:r w:rsidRPr="002A68C8">
              <w:rPr>
                <w:rFonts w:cs="Arial"/>
                <w:b/>
                <w:bCs/>
                <w:sz w:val="24"/>
              </w:rPr>
              <w:t>Dorilândia Alves de Araújo Pereira</w:t>
            </w:r>
          </w:p>
        </w:tc>
      </w:tr>
      <w:tr w:rsidR="00EE393D" w:rsidRPr="002A68C8" w14:paraId="11E86F57" w14:textId="77777777" w:rsidTr="00EE393D">
        <w:tc>
          <w:tcPr>
            <w:tcW w:w="4957" w:type="dxa"/>
          </w:tcPr>
          <w:p w14:paraId="3248A082" w14:textId="7CEDD5D9" w:rsidR="00EE393D" w:rsidRPr="002A68C8" w:rsidRDefault="00EE393D" w:rsidP="00EE12D4">
            <w:pPr>
              <w:pStyle w:val="Ttulo"/>
              <w:rPr>
                <w:rFonts w:cs="Arial"/>
                <w:b/>
                <w:bCs/>
                <w:sz w:val="24"/>
              </w:rPr>
            </w:pPr>
            <w:r w:rsidRPr="002A68C8">
              <w:rPr>
                <w:rFonts w:cs="Arial"/>
                <w:b/>
                <w:bCs/>
                <w:sz w:val="24"/>
              </w:rPr>
              <w:t>Vogal</w:t>
            </w:r>
          </w:p>
        </w:tc>
        <w:tc>
          <w:tcPr>
            <w:tcW w:w="283" w:type="dxa"/>
          </w:tcPr>
          <w:p w14:paraId="2742627C" w14:textId="77777777" w:rsidR="00EE393D" w:rsidRPr="002A68C8" w:rsidRDefault="00EE393D" w:rsidP="00EE12D4">
            <w:pPr>
              <w:pStyle w:val="Ttulo"/>
              <w:rPr>
                <w:rFonts w:cs="Arial"/>
                <w:sz w:val="24"/>
              </w:rPr>
            </w:pPr>
          </w:p>
        </w:tc>
        <w:tc>
          <w:tcPr>
            <w:tcW w:w="4861" w:type="dxa"/>
          </w:tcPr>
          <w:p w14:paraId="38C8FEEC" w14:textId="5E05D9A3" w:rsidR="00EE393D" w:rsidRPr="002A68C8" w:rsidRDefault="00C95561" w:rsidP="00EE12D4">
            <w:pPr>
              <w:pStyle w:val="Ttulo"/>
              <w:rPr>
                <w:rFonts w:cs="Arial"/>
                <w:b/>
                <w:bCs/>
                <w:sz w:val="24"/>
              </w:rPr>
            </w:pPr>
            <w:r w:rsidRPr="002A68C8">
              <w:rPr>
                <w:rFonts w:cs="Arial"/>
                <w:b/>
                <w:bCs/>
                <w:sz w:val="24"/>
              </w:rPr>
              <w:t>Vogal</w:t>
            </w:r>
          </w:p>
        </w:tc>
      </w:tr>
    </w:tbl>
    <w:p w14:paraId="0E884C5D" w14:textId="057FC2A4" w:rsidR="00624C5C" w:rsidRDefault="00624C5C" w:rsidP="00C325CE">
      <w:pPr>
        <w:pStyle w:val="Ttulo"/>
        <w:rPr>
          <w:rFonts w:cs="Arial"/>
          <w:sz w:val="24"/>
        </w:rPr>
      </w:pPr>
    </w:p>
    <w:p w14:paraId="115ABE0F" w14:textId="27325137" w:rsidR="0072341F" w:rsidRDefault="0072341F" w:rsidP="00C325CE">
      <w:pPr>
        <w:pStyle w:val="Ttulo"/>
        <w:rPr>
          <w:rFonts w:cs="Arial"/>
          <w:sz w:val="24"/>
        </w:rPr>
      </w:pPr>
    </w:p>
    <w:p w14:paraId="50627BAD" w14:textId="77777777" w:rsidR="0072341F" w:rsidRDefault="0072341F" w:rsidP="00C325CE">
      <w:pPr>
        <w:pStyle w:val="Ttulo"/>
        <w:rPr>
          <w:rFonts w:cs="Arial"/>
          <w:sz w:val="24"/>
        </w:rPr>
      </w:pPr>
    </w:p>
    <w:tbl>
      <w:tblPr>
        <w:tblStyle w:val="Tabelacomgrade"/>
        <w:tblW w:w="5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tblGrid>
      <w:tr w:rsidR="000C1546" w:rsidRPr="002A68C8" w14:paraId="2BC3893D" w14:textId="77777777" w:rsidTr="000C1546">
        <w:trPr>
          <w:jc w:val="center"/>
        </w:trPr>
        <w:tc>
          <w:tcPr>
            <w:tcW w:w="4957" w:type="dxa"/>
          </w:tcPr>
          <w:p w14:paraId="47CFDBA0" w14:textId="0EF57895" w:rsidR="000C1546" w:rsidRPr="00680A0E" w:rsidRDefault="000330D4" w:rsidP="000330D4">
            <w:pPr>
              <w:pStyle w:val="Ttulo"/>
              <w:rPr>
                <w:rFonts w:cs="Arial"/>
                <w:b/>
                <w:bCs/>
                <w:sz w:val="24"/>
              </w:rPr>
            </w:pPr>
            <w:r>
              <w:rPr>
                <w:rFonts w:cs="Arial"/>
                <w:b/>
                <w:bCs/>
                <w:sz w:val="24"/>
              </w:rPr>
              <w:t>Comissão de Educação, Saúde, Cultura, Esportes, Obras e Serviços P</w:t>
            </w:r>
            <w:r w:rsidRPr="000330D4">
              <w:rPr>
                <w:rFonts w:cs="Arial"/>
                <w:b/>
                <w:bCs/>
                <w:sz w:val="24"/>
              </w:rPr>
              <w:t>úblicos</w:t>
            </w:r>
          </w:p>
        </w:tc>
        <w:tc>
          <w:tcPr>
            <w:tcW w:w="283" w:type="dxa"/>
          </w:tcPr>
          <w:p w14:paraId="0C295448" w14:textId="77777777" w:rsidR="000C1546" w:rsidRPr="002A68C8" w:rsidRDefault="000C1546" w:rsidP="00C224A1">
            <w:pPr>
              <w:pStyle w:val="Ttulo"/>
              <w:rPr>
                <w:rFonts w:cs="Arial"/>
                <w:b/>
                <w:bCs/>
                <w:sz w:val="24"/>
              </w:rPr>
            </w:pPr>
          </w:p>
        </w:tc>
      </w:tr>
      <w:tr w:rsidR="000C1546" w:rsidRPr="002A68C8" w14:paraId="7EB64417" w14:textId="77777777" w:rsidTr="000C1546">
        <w:trPr>
          <w:jc w:val="center"/>
        </w:trPr>
        <w:tc>
          <w:tcPr>
            <w:tcW w:w="4957" w:type="dxa"/>
          </w:tcPr>
          <w:p w14:paraId="0774BAB0" w14:textId="77777777" w:rsidR="000C1546" w:rsidRPr="002A68C8" w:rsidRDefault="000C1546" w:rsidP="00C224A1">
            <w:pPr>
              <w:pStyle w:val="Ttulo"/>
              <w:rPr>
                <w:rFonts w:cs="Arial"/>
                <w:sz w:val="24"/>
              </w:rPr>
            </w:pPr>
          </w:p>
        </w:tc>
        <w:tc>
          <w:tcPr>
            <w:tcW w:w="283" w:type="dxa"/>
          </w:tcPr>
          <w:p w14:paraId="242A9707" w14:textId="77777777" w:rsidR="000C1546" w:rsidRPr="002A68C8" w:rsidRDefault="000C1546" w:rsidP="00C224A1">
            <w:pPr>
              <w:pStyle w:val="Ttulo"/>
              <w:rPr>
                <w:rFonts w:cs="Arial"/>
                <w:sz w:val="24"/>
              </w:rPr>
            </w:pPr>
          </w:p>
        </w:tc>
      </w:tr>
      <w:tr w:rsidR="000C1546" w:rsidRPr="002A68C8" w14:paraId="72E531F0" w14:textId="77777777" w:rsidTr="000C1546">
        <w:trPr>
          <w:jc w:val="center"/>
        </w:trPr>
        <w:tc>
          <w:tcPr>
            <w:tcW w:w="4957" w:type="dxa"/>
          </w:tcPr>
          <w:p w14:paraId="315F1FBE" w14:textId="77777777" w:rsidR="000C1546" w:rsidRPr="002A68C8" w:rsidRDefault="000C1546" w:rsidP="00C224A1">
            <w:pPr>
              <w:pStyle w:val="Ttulo"/>
              <w:rPr>
                <w:rFonts w:cs="Arial"/>
                <w:sz w:val="24"/>
              </w:rPr>
            </w:pPr>
          </w:p>
        </w:tc>
        <w:tc>
          <w:tcPr>
            <w:tcW w:w="283" w:type="dxa"/>
          </w:tcPr>
          <w:p w14:paraId="29517964" w14:textId="77777777" w:rsidR="000C1546" w:rsidRPr="002A68C8" w:rsidRDefault="000C1546" w:rsidP="00C224A1">
            <w:pPr>
              <w:pStyle w:val="Ttulo"/>
              <w:rPr>
                <w:rFonts w:cs="Arial"/>
                <w:sz w:val="24"/>
              </w:rPr>
            </w:pPr>
          </w:p>
        </w:tc>
      </w:tr>
      <w:tr w:rsidR="000C1546" w:rsidRPr="002A68C8" w14:paraId="43920022" w14:textId="77777777" w:rsidTr="000C1546">
        <w:trPr>
          <w:jc w:val="center"/>
        </w:trPr>
        <w:tc>
          <w:tcPr>
            <w:tcW w:w="4957" w:type="dxa"/>
          </w:tcPr>
          <w:p w14:paraId="5DB9C3DD" w14:textId="2BDF2B89" w:rsidR="000C1546" w:rsidRPr="002A68C8" w:rsidRDefault="000330D4" w:rsidP="00C224A1">
            <w:pPr>
              <w:pStyle w:val="Ttulo"/>
              <w:rPr>
                <w:rFonts w:cs="Arial"/>
                <w:b/>
                <w:bCs/>
                <w:sz w:val="24"/>
              </w:rPr>
            </w:pPr>
            <w:r>
              <w:rPr>
                <w:rFonts w:cs="Arial"/>
                <w:b/>
                <w:bCs/>
                <w:sz w:val="24"/>
              </w:rPr>
              <w:t>Mardônio Tolentino Varjão</w:t>
            </w:r>
          </w:p>
        </w:tc>
        <w:tc>
          <w:tcPr>
            <w:tcW w:w="283" w:type="dxa"/>
          </w:tcPr>
          <w:p w14:paraId="3A9BE2E8" w14:textId="77777777" w:rsidR="000C1546" w:rsidRPr="002A68C8" w:rsidRDefault="000C1546" w:rsidP="00C224A1">
            <w:pPr>
              <w:pStyle w:val="Ttulo"/>
              <w:rPr>
                <w:rFonts w:cs="Arial"/>
                <w:sz w:val="24"/>
              </w:rPr>
            </w:pPr>
          </w:p>
        </w:tc>
      </w:tr>
      <w:tr w:rsidR="000C1546" w:rsidRPr="002A68C8" w14:paraId="065A6B4D" w14:textId="77777777" w:rsidTr="000C1546">
        <w:trPr>
          <w:jc w:val="center"/>
        </w:trPr>
        <w:tc>
          <w:tcPr>
            <w:tcW w:w="4957" w:type="dxa"/>
          </w:tcPr>
          <w:p w14:paraId="531BFCC1" w14:textId="77777777" w:rsidR="000C1546" w:rsidRPr="002A68C8" w:rsidRDefault="000C1546" w:rsidP="00C224A1">
            <w:pPr>
              <w:pStyle w:val="Ttulo"/>
              <w:rPr>
                <w:rFonts w:cs="Arial"/>
                <w:b/>
                <w:bCs/>
                <w:sz w:val="24"/>
              </w:rPr>
            </w:pPr>
            <w:r w:rsidRPr="002A68C8">
              <w:rPr>
                <w:rFonts w:cs="Arial"/>
                <w:b/>
                <w:bCs/>
                <w:sz w:val="24"/>
              </w:rPr>
              <w:t>Presidente</w:t>
            </w:r>
          </w:p>
        </w:tc>
        <w:tc>
          <w:tcPr>
            <w:tcW w:w="283" w:type="dxa"/>
          </w:tcPr>
          <w:p w14:paraId="73BC613C" w14:textId="77777777" w:rsidR="000C1546" w:rsidRPr="002A68C8" w:rsidRDefault="000C1546" w:rsidP="00C224A1">
            <w:pPr>
              <w:pStyle w:val="Ttulo"/>
              <w:rPr>
                <w:rFonts w:cs="Arial"/>
                <w:sz w:val="24"/>
              </w:rPr>
            </w:pPr>
          </w:p>
        </w:tc>
      </w:tr>
      <w:tr w:rsidR="000C1546" w:rsidRPr="002A68C8" w14:paraId="215C1753" w14:textId="77777777" w:rsidTr="000C1546">
        <w:trPr>
          <w:jc w:val="center"/>
        </w:trPr>
        <w:tc>
          <w:tcPr>
            <w:tcW w:w="4957" w:type="dxa"/>
          </w:tcPr>
          <w:p w14:paraId="55D31E78" w14:textId="77777777" w:rsidR="000C1546" w:rsidRPr="002A68C8" w:rsidRDefault="000C1546" w:rsidP="00C224A1">
            <w:pPr>
              <w:pStyle w:val="Ttulo"/>
              <w:rPr>
                <w:rFonts w:cs="Arial"/>
                <w:b/>
                <w:bCs/>
                <w:sz w:val="24"/>
              </w:rPr>
            </w:pPr>
          </w:p>
        </w:tc>
        <w:tc>
          <w:tcPr>
            <w:tcW w:w="283" w:type="dxa"/>
          </w:tcPr>
          <w:p w14:paraId="1F44D5F6" w14:textId="77777777" w:rsidR="000C1546" w:rsidRPr="002A68C8" w:rsidRDefault="000C1546" w:rsidP="00C224A1">
            <w:pPr>
              <w:pStyle w:val="Ttulo"/>
              <w:rPr>
                <w:rFonts w:cs="Arial"/>
                <w:sz w:val="24"/>
              </w:rPr>
            </w:pPr>
          </w:p>
        </w:tc>
      </w:tr>
      <w:tr w:rsidR="000C1546" w:rsidRPr="002A68C8" w14:paraId="19303CC4" w14:textId="77777777" w:rsidTr="000C1546">
        <w:trPr>
          <w:jc w:val="center"/>
        </w:trPr>
        <w:tc>
          <w:tcPr>
            <w:tcW w:w="4957" w:type="dxa"/>
          </w:tcPr>
          <w:p w14:paraId="64F7848C" w14:textId="77777777" w:rsidR="000C1546" w:rsidRPr="002A68C8" w:rsidRDefault="000C1546" w:rsidP="00C224A1">
            <w:pPr>
              <w:pStyle w:val="Ttulo"/>
              <w:rPr>
                <w:rFonts w:cs="Arial"/>
                <w:b/>
                <w:bCs/>
                <w:sz w:val="24"/>
              </w:rPr>
            </w:pPr>
          </w:p>
        </w:tc>
        <w:tc>
          <w:tcPr>
            <w:tcW w:w="283" w:type="dxa"/>
          </w:tcPr>
          <w:p w14:paraId="06A4CDF2" w14:textId="77777777" w:rsidR="000C1546" w:rsidRPr="002A68C8" w:rsidRDefault="000C1546" w:rsidP="00C224A1">
            <w:pPr>
              <w:pStyle w:val="Ttulo"/>
              <w:rPr>
                <w:rFonts w:cs="Arial"/>
                <w:sz w:val="24"/>
              </w:rPr>
            </w:pPr>
          </w:p>
        </w:tc>
      </w:tr>
      <w:tr w:rsidR="000C1546" w:rsidRPr="002A68C8" w14:paraId="48F3ECBE" w14:textId="77777777" w:rsidTr="000C1546">
        <w:trPr>
          <w:jc w:val="center"/>
        </w:trPr>
        <w:tc>
          <w:tcPr>
            <w:tcW w:w="4957" w:type="dxa"/>
          </w:tcPr>
          <w:p w14:paraId="6A97ED5D" w14:textId="080E37E5" w:rsidR="000C1546" w:rsidRPr="002A68C8" w:rsidRDefault="000330D4" w:rsidP="00C224A1">
            <w:pPr>
              <w:pStyle w:val="Ttulo"/>
              <w:rPr>
                <w:rFonts w:cs="Arial"/>
                <w:b/>
                <w:bCs/>
                <w:sz w:val="24"/>
              </w:rPr>
            </w:pPr>
            <w:r>
              <w:rPr>
                <w:rFonts w:cs="Arial"/>
                <w:b/>
                <w:bCs/>
                <w:sz w:val="24"/>
              </w:rPr>
              <w:t>Nilson Oliveira Costa</w:t>
            </w:r>
          </w:p>
        </w:tc>
        <w:tc>
          <w:tcPr>
            <w:tcW w:w="283" w:type="dxa"/>
          </w:tcPr>
          <w:p w14:paraId="6179F188" w14:textId="77777777" w:rsidR="000C1546" w:rsidRPr="002A68C8" w:rsidRDefault="000C1546" w:rsidP="00C224A1">
            <w:pPr>
              <w:pStyle w:val="Ttulo"/>
              <w:rPr>
                <w:rFonts w:cs="Arial"/>
                <w:sz w:val="24"/>
              </w:rPr>
            </w:pPr>
          </w:p>
        </w:tc>
      </w:tr>
      <w:tr w:rsidR="000C1546" w:rsidRPr="002A68C8" w14:paraId="231D889C" w14:textId="77777777" w:rsidTr="000C1546">
        <w:trPr>
          <w:jc w:val="center"/>
        </w:trPr>
        <w:tc>
          <w:tcPr>
            <w:tcW w:w="4957" w:type="dxa"/>
          </w:tcPr>
          <w:p w14:paraId="50CE0113" w14:textId="77777777" w:rsidR="000C1546" w:rsidRPr="002A68C8" w:rsidRDefault="000C1546" w:rsidP="00C224A1">
            <w:pPr>
              <w:pStyle w:val="Ttulo"/>
              <w:rPr>
                <w:rFonts w:cs="Arial"/>
                <w:b/>
                <w:bCs/>
                <w:sz w:val="24"/>
              </w:rPr>
            </w:pPr>
            <w:r w:rsidRPr="002A68C8">
              <w:rPr>
                <w:rFonts w:cs="Arial"/>
                <w:b/>
                <w:bCs/>
                <w:sz w:val="24"/>
              </w:rPr>
              <w:t>Relator</w:t>
            </w:r>
          </w:p>
        </w:tc>
        <w:tc>
          <w:tcPr>
            <w:tcW w:w="283" w:type="dxa"/>
          </w:tcPr>
          <w:p w14:paraId="0A0C1DC2" w14:textId="77777777" w:rsidR="000C1546" w:rsidRPr="002A68C8" w:rsidRDefault="000C1546" w:rsidP="00C224A1">
            <w:pPr>
              <w:pStyle w:val="Ttulo"/>
              <w:rPr>
                <w:rFonts w:cs="Arial"/>
                <w:sz w:val="24"/>
              </w:rPr>
            </w:pPr>
          </w:p>
        </w:tc>
      </w:tr>
      <w:tr w:rsidR="000C1546" w:rsidRPr="002A68C8" w14:paraId="073C6A9E" w14:textId="77777777" w:rsidTr="000C1546">
        <w:trPr>
          <w:jc w:val="center"/>
        </w:trPr>
        <w:tc>
          <w:tcPr>
            <w:tcW w:w="4957" w:type="dxa"/>
          </w:tcPr>
          <w:p w14:paraId="3F0E903B" w14:textId="77777777" w:rsidR="000C1546" w:rsidRPr="002A68C8" w:rsidRDefault="000C1546" w:rsidP="00C224A1">
            <w:pPr>
              <w:pStyle w:val="Ttulo"/>
              <w:rPr>
                <w:rFonts w:cs="Arial"/>
                <w:b/>
                <w:bCs/>
                <w:sz w:val="24"/>
              </w:rPr>
            </w:pPr>
          </w:p>
          <w:p w14:paraId="2CBFECD2" w14:textId="77777777" w:rsidR="000C1546" w:rsidRPr="002A68C8" w:rsidRDefault="000C1546" w:rsidP="00C224A1">
            <w:pPr>
              <w:pStyle w:val="Ttulo"/>
              <w:rPr>
                <w:rFonts w:cs="Arial"/>
                <w:b/>
                <w:bCs/>
                <w:sz w:val="24"/>
              </w:rPr>
            </w:pPr>
          </w:p>
        </w:tc>
        <w:tc>
          <w:tcPr>
            <w:tcW w:w="283" w:type="dxa"/>
          </w:tcPr>
          <w:p w14:paraId="59ECEF68" w14:textId="77777777" w:rsidR="000C1546" w:rsidRPr="002A68C8" w:rsidRDefault="000C1546" w:rsidP="00C224A1">
            <w:pPr>
              <w:pStyle w:val="Ttulo"/>
              <w:rPr>
                <w:rFonts w:cs="Arial"/>
                <w:sz w:val="24"/>
              </w:rPr>
            </w:pPr>
          </w:p>
        </w:tc>
      </w:tr>
      <w:tr w:rsidR="000C1546" w:rsidRPr="002A68C8" w14:paraId="16A9CA59" w14:textId="77777777" w:rsidTr="000C1546">
        <w:trPr>
          <w:jc w:val="center"/>
        </w:trPr>
        <w:tc>
          <w:tcPr>
            <w:tcW w:w="4957" w:type="dxa"/>
          </w:tcPr>
          <w:p w14:paraId="33D2D730" w14:textId="0277B0E2" w:rsidR="000C1546" w:rsidRPr="002A68C8" w:rsidRDefault="000330D4" w:rsidP="00C224A1">
            <w:pPr>
              <w:pStyle w:val="Ttulo"/>
              <w:rPr>
                <w:rFonts w:cs="Arial"/>
                <w:b/>
                <w:bCs/>
                <w:sz w:val="24"/>
              </w:rPr>
            </w:pPr>
            <w:r>
              <w:rPr>
                <w:rFonts w:cs="Arial"/>
                <w:b/>
                <w:bCs/>
                <w:sz w:val="24"/>
              </w:rPr>
              <w:t>Mayênio Taillon Barbosa de Lima</w:t>
            </w:r>
          </w:p>
        </w:tc>
        <w:tc>
          <w:tcPr>
            <w:tcW w:w="283" w:type="dxa"/>
          </w:tcPr>
          <w:p w14:paraId="3A961139" w14:textId="77777777" w:rsidR="000C1546" w:rsidRPr="002A68C8" w:rsidRDefault="000C1546" w:rsidP="00C224A1">
            <w:pPr>
              <w:pStyle w:val="Ttulo"/>
              <w:rPr>
                <w:rFonts w:cs="Arial"/>
                <w:sz w:val="24"/>
              </w:rPr>
            </w:pPr>
          </w:p>
        </w:tc>
      </w:tr>
      <w:tr w:rsidR="000C1546" w:rsidRPr="002A68C8" w14:paraId="40B289C7" w14:textId="77777777" w:rsidTr="000C1546">
        <w:trPr>
          <w:jc w:val="center"/>
        </w:trPr>
        <w:tc>
          <w:tcPr>
            <w:tcW w:w="4957" w:type="dxa"/>
          </w:tcPr>
          <w:p w14:paraId="0AC46A03" w14:textId="77777777" w:rsidR="000C1546" w:rsidRPr="002A68C8" w:rsidRDefault="000C1546" w:rsidP="00C224A1">
            <w:pPr>
              <w:pStyle w:val="Ttulo"/>
              <w:rPr>
                <w:rFonts w:cs="Arial"/>
                <w:b/>
                <w:bCs/>
                <w:sz w:val="24"/>
              </w:rPr>
            </w:pPr>
            <w:r w:rsidRPr="002A68C8">
              <w:rPr>
                <w:rFonts w:cs="Arial"/>
                <w:b/>
                <w:bCs/>
                <w:sz w:val="24"/>
              </w:rPr>
              <w:t>Vogal</w:t>
            </w:r>
          </w:p>
        </w:tc>
        <w:tc>
          <w:tcPr>
            <w:tcW w:w="283" w:type="dxa"/>
          </w:tcPr>
          <w:p w14:paraId="2C23B8FA" w14:textId="77777777" w:rsidR="000C1546" w:rsidRPr="002A68C8" w:rsidRDefault="000C1546" w:rsidP="00C224A1">
            <w:pPr>
              <w:pStyle w:val="Ttulo"/>
              <w:rPr>
                <w:rFonts w:cs="Arial"/>
                <w:sz w:val="24"/>
              </w:rPr>
            </w:pPr>
          </w:p>
        </w:tc>
      </w:tr>
    </w:tbl>
    <w:p w14:paraId="598C6617" w14:textId="01DFB256" w:rsidR="000C1546" w:rsidRPr="002A68C8" w:rsidRDefault="000C1546" w:rsidP="00C325CE">
      <w:pPr>
        <w:pStyle w:val="Ttulo"/>
        <w:rPr>
          <w:rFonts w:cs="Arial"/>
          <w:sz w:val="24"/>
        </w:rPr>
      </w:pPr>
    </w:p>
    <w:sectPr w:rsidR="000C1546" w:rsidRPr="002A68C8" w:rsidSect="005D663C">
      <w:headerReference w:type="even" r:id="rId8"/>
      <w:headerReference w:type="default" r:id="rId9"/>
      <w:footerReference w:type="default" r:id="rId10"/>
      <w:headerReference w:type="first" r:id="rId11"/>
      <w:pgSz w:w="11907" w:h="16840" w:code="9"/>
      <w:pgMar w:top="1134" w:right="1134" w:bottom="1134" w:left="1134"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F37F8" w14:textId="77777777" w:rsidR="001337F1" w:rsidRDefault="001337F1">
      <w:r>
        <w:separator/>
      </w:r>
    </w:p>
  </w:endnote>
  <w:endnote w:type="continuationSeparator" w:id="0">
    <w:p w14:paraId="0E833117" w14:textId="77777777" w:rsidR="001337F1" w:rsidRDefault="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1D0E" w14:textId="68CAD5DA" w:rsidR="00334416" w:rsidRPr="00D60F33" w:rsidRDefault="00F0259D" w:rsidP="002C15EC">
    <w:pPr>
      <w:pStyle w:val="Rodap"/>
      <w:pBdr>
        <w:top w:val="single" w:sz="18" w:space="1" w:color="auto"/>
      </w:pBdr>
      <w:tabs>
        <w:tab w:val="left" w:pos="1276"/>
      </w:tabs>
      <w:ind w:right="-8"/>
      <w:jc w:val="center"/>
      <w:rPr>
        <w:rFonts w:ascii="Arial" w:hAnsi="Arial" w:cs="Arial"/>
        <w:noProof/>
        <w:sz w:val="20"/>
      </w:rPr>
    </w:pPr>
    <w:r w:rsidRPr="00D60F33">
      <w:rPr>
        <w:rFonts w:ascii="Arial" w:hAnsi="Arial" w:cs="Arial"/>
        <w:noProof/>
        <w:sz w:val="20"/>
      </w:rPr>
      <w:t xml:space="preserve">Fone/Fax: (87) 3851-3169  E-mail: </w:t>
    </w:r>
    <w:hyperlink r:id="rId1" w:history="1">
      <w:r w:rsidR="00DC30C3" w:rsidRPr="00D60F33">
        <w:rPr>
          <w:rStyle w:val="Hyperlink"/>
          <w:rFonts w:ascii="Arial" w:hAnsi="Arial" w:cs="Arial"/>
          <w:noProof/>
          <w:color w:val="auto"/>
          <w:sz w:val="20"/>
          <w:u w:val="none"/>
        </w:rPr>
        <w:t>contato@camaradejatoba.pe.gov.br</w:t>
      </w:r>
    </w:hyperlink>
    <w:r w:rsidR="00B92DFB" w:rsidRPr="00D60F33">
      <w:rPr>
        <w:rFonts w:ascii="Arial" w:hAnsi="Arial" w:cs="Arial"/>
        <w:b/>
        <w:i/>
        <w:noProof/>
        <w:sz w:val="20"/>
      </w:rPr>
      <w:fldChar w:fldCharType="begin"/>
    </w:r>
    <w:r w:rsidR="00334416" w:rsidRPr="00D60F33">
      <w:rPr>
        <w:rFonts w:ascii="Arial" w:hAnsi="Arial" w:cs="Arial"/>
        <w:b/>
        <w:i/>
        <w:noProof/>
        <w:sz w:val="20"/>
      </w:rPr>
      <w:instrText xml:space="preserve"> PAGE    \* MERGEFORMAT </w:instrText>
    </w:r>
    <w:r w:rsidR="00B92DFB" w:rsidRPr="00D60F33">
      <w:rPr>
        <w:rFonts w:ascii="Arial" w:hAnsi="Arial" w:cs="Arial"/>
        <w:b/>
        <w:i/>
        <w:noProof/>
        <w:sz w:val="20"/>
      </w:rPr>
      <w:fldChar w:fldCharType="separate"/>
    </w:r>
    <w:r w:rsidR="001D18F2" w:rsidRPr="001D18F2">
      <w:rPr>
        <w:rFonts w:ascii="Cambria" w:hAnsi="Cambria" w:cs="Arial"/>
        <w:b/>
        <w:i/>
        <w:noProof/>
        <w:sz w:val="28"/>
        <w:szCs w:val="28"/>
      </w:rPr>
      <w:t>-</w:t>
    </w:r>
    <w:r w:rsidR="001D18F2">
      <w:rPr>
        <w:rFonts w:ascii="Arial" w:hAnsi="Arial" w:cs="Arial"/>
        <w:b/>
        <w:i/>
        <w:noProof/>
        <w:sz w:val="20"/>
      </w:rPr>
      <w:t xml:space="preserve"> 3 -</w:t>
    </w:r>
    <w:r w:rsidR="00B92DFB" w:rsidRPr="00D60F33">
      <w:rPr>
        <w:rFonts w:ascii="Arial" w:hAnsi="Arial" w:cs="Arial"/>
        <w:b/>
        <w:i/>
        <w:noProof/>
        <w:sz w:val="20"/>
      </w:rPr>
      <w:fldChar w:fldCharType="end"/>
    </w:r>
  </w:p>
  <w:p w14:paraId="265C6659" w14:textId="77777777" w:rsidR="00DC30C3" w:rsidRDefault="00DC30C3" w:rsidP="00F0259D">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DDA3E" w14:textId="77777777" w:rsidR="001337F1" w:rsidRDefault="001337F1">
      <w:r>
        <w:separator/>
      </w:r>
    </w:p>
  </w:footnote>
  <w:footnote w:type="continuationSeparator" w:id="0">
    <w:p w14:paraId="1FAEA988" w14:textId="77777777" w:rsidR="001337F1" w:rsidRDefault="0013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610A" w14:textId="77777777" w:rsidR="00AB5E5B" w:rsidRDefault="001337F1">
    <w:pPr>
      <w:pStyle w:val="Cabealho"/>
    </w:pPr>
    <w:r>
      <w:rPr>
        <w:noProof/>
      </w:rPr>
      <w:pict w14:anchorId="41077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2055" type="#_x0000_t75" style="position:absolute;margin-left:0;margin-top:0;width:453.4pt;height:423.5pt;z-index:-251658240;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14F3" w14:textId="50B3A285" w:rsidR="00D60F33" w:rsidRPr="00E070D4" w:rsidRDefault="00D60F33" w:rsidP="00D60F33">
    <w:pPr>
      <w:pStyle w:val="Cabealho"/>
      <w:ind w:firstLine="851"/>
      <w:jc w:val="center"/>
      <w:rPr>
        <w:rFonts w:ascii="Arial Black" w:hAnsi="Arial Black" w:cs="Arial"/>
        <w:spacing w:val="40"/>
        <w:sz w:val="28"/>
        <w:szCs w:val="28"/>
      </w:rPr>
    </w:pPr>
    <w:r w:rsidRPr="00DE1F0F">
      <w:rPr>
        <w:rFonts w:ascii="Felix Titling" w:hAnsi="Felix Titling"/>
        <w:noProof/>
        <w:sz w:val="32"/>
        <w:szCs w:val="32"/>
      </w:rPr>
      <w:drawing>
        <wp:anchor distT="0" distB="0" distL="114300" distR="114300" simplePos="0" relativeHeight="251660288" behindDoc="0" locked="0" layoutInCell="1" allowOverlap="1" wp14:anchorId="0F3AE9F5" wp14:editId="4992A587">
          <wp:simplePos x="0" y="0"/>
          <wp:positionH relativeFrom="margin">
            <wp:posOffset>299085</wp:posOffset>
          </wp:positionH>
          <wp:positionV relativeFrom="margin">
            <wp:posOffset>-899160</wp:posOffset>
          </wp:positionV>
          <wp:extent cx="803910" cy="750570"/>
          <wp:effectExtent l="0" t="0" r="0" b="0"/>
          <wp:wrapNone/>
          <wp:docPr id="1" name="Imagem 1"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elix Titling" w:hAnsi="Felix Titling" w:cs="Arial"/>
        <w:spacing w:val="40"/>
        <w:sz w:val="32"/>
        <w:szCs w:val="32"/>
      </w:rPr>
      <w:t xml:space="preserve">     </w:t>
    </w:r>
    <w:r w:rsidRPr="00E070D4">
      <w:rPr>
        <w:rFonts w:ascii="Arial Black" w:hAnsi="Arial Black" w:cs="Arial"/>
        <w:spacing w:val="40"/>
        <w:sz w:val="28"/>
        <w:szCs w:val="28"/>
      </w:rPr>
      <w:t>CÂMARA MUNICIPAL DE JATOBÁ-PE.</w:t>
    </w:r>
  </w:p>
  <w:p w14:paraId="1CE689EB" w14:textId="5436ADBA" w:rsidR="00D60F33" w:rsidRPr="00E070D4" w:rsidRDefault="00D60F33" w:rsidP="00D60F33">
    <w:pPr>
      <w:pStyle w:val="Ttulo1"/>
      <w:tabs>
        <w:tab w:val="clear" w:pos="1701"/>
        <w:tab w:val="left" w:pos="0"/>
      </w:tabs>
      <w:ind w:firstLine="851"/>
      <w:rPr>
        <w:rStyle w:val="nfase"/>
        <w:rFonts w:ascii="Arial" w:eastAsia="BatangChe" w:hAnsi="Arial" w:cs="Arial"/>
        <w:b w:val="0"/>
        <w:i/>
        <w:sz w:val="28"/>
        <w:szCs w:val="28"/>
      </w:rPr>
    </w:pPr>
    <w:r w:rsidRPr="00E070D4">
      <w:rPr>
        <w:rStyle w:val="nfase"/>
        <w:rFonts w:ascii="Arial" w:eastAsia="BatangChe" w:hAnsi="Arial" w:cs="Arial"/>
        <w:b w:val="0"/>
        <w:i/>
        <w:sz w:val="28"/>
        <w:szCs w:val="28"/>
      </w:rPr>
      <w:t>Casa Legislativa Irani Felix da Silva</w:t>
    </w:r>
  </w:p>
  <w:p w14:paraId="5345B577" w14:textId="3E8034A1"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Rua Rio Formoso, nº 21, Centro de Jatobá - Pernambuco.</w:t>
    </w:r>
  </w:p>
  <w:p w14:paraId="344F7FCE" w14:textId="77777777"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CEP-56.470-000               CNPJ - 01.615.668/0001-06</w:t>
    </w:r>
  </w:p>
  <w:p w14:paraId="68E6D90D" w14:textId="77777777" w:rsidR="00D60F33" w:rsidRPr="00726E00" w:rsidRDefault="00D60F33" w:rsidP="00D60F33">
    <w:pPr>
      <w:pStyle w:val="Cabealho"/>
      <w:spacing w:line="72" w:lineRule="auto"/>
      <w:ind w:firstLine="1418"/>
      <w:rPr>
        <w:rStyle w:val="nfase"/>
        <w:rFonts w:eastAsia="Batang"/>
        <w:sz w:val="20"/>
        <w:szCs w:val="20"/>
      </w:rPr>
    </w:pPr>
  </w:p>
  <w:p w14:paraId="7B21B20B" w14:textId="77777777" w:rsidR="00D60F33" w:rsidRDefault="00D60F33" w:rsidP="00D60F33">
    <w:pPr>
      <w:pStyle w:val="Cabealho"/>
      <w:pBdr>
        <w:bottom w:val="thinThickSmallGap" w:sz="24" w:space="1" w:color="auto"/>
      </w:pBdr>
      <w:ind w:firstLine="1843"/>
      <w:jc w:val="center"/>
      <w:rPr>
        <w:rFonts w:ascii="Arial" w:hAnsi="Arial" w:cs="Arial"/>
        <w:sz w:val="8"/>
      </w:rPr>
    </w:pPr>
  </w:p>
  <w:p w14:paraId="56B84688" w14:textId="77777777" w:rsidR="00D60F33" w:rsidRDefault="00D60F33" w:rsidP="00D60F33">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B272" w14:textId="77777777" w:rsidR="00AB5E5B" w:rsidRDefault="001337F1">
    <w:pPr>
      <w:pStyle w:val="Cabealho"/>
    </w:pPr>
    <w:r>
      <w:rPr>
        <w:noProof/>
      </w:rPr>
      <w:pict w14:anchorId="76A72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2054" type="#_x0000_t75" style="position:absolute;margin-left:0;margin-top:0;width:453.4pt;height:423.5pt;z-index:-251659264;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533AF9"/>
    <w:multiLevelType w:val="hybridMultilevel"/>
    <w:tmpl w:val="5BA8A39A"/>
    <w:lvl w:ilvl="0" w:tplc="0416000D">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B71DD5"/>
    <w:multiLevelType w:val="hybridMultilevel"/>
    <w:tmpl w:val="5998771A"/>
    <w:lvl w:ilvl="0" w:tplc="AD0C3610">
      <w:start w:val="1"/>
      <w:numFmt w:val="upperRoman"/>
      <w:lvlText w:val="%1."/>
      <w:lvlJc w:val="left"/>
      <w:pPr>
        <w:ind w:left="953" w:hanging="853"/>
      </w:pPr>
      <w:rPr>
        <w:rFonts w:ascii="Arial" w:eastAsia="Arial" w:hAnsi="Arial" w:cs="Arial" w:hint="default"/>
        <w:spacing w:val="0"/>
        <w:w w:val="103"/>
        <w:sz w:val="24"/>
        <w:szCs w:val="24"/>
        <w:lang w:val="pt-PT" w:eastAsia="pt-PT" w:bidi="pt-PT"/>
      </w:rPr>
    </w:lvl>
    <w:lvl w:ilvl="1" w:tplc="5EB488B4">
      <w:numFmt w:val="bullet"/>
      <w:lvlText w:val="•"/>
      <w:lvlJc w:val="left"/>
      <w:pPr>
        <w:ind w:left="1792" w:hanging="853"/>
      </w:pPr>
      <w:rPr>
        <w:rFonts w:hint="default"/>
        <w:lang w:val="pt-PT" w:eastAsia="pt-PT" w:bidi="pt-PT"/>
      </w:rPr>
    </w:lvl>
    <w:lvl w:ilvl="2" w:tplc="C7582EA8">
      <w:numFmt w:val="bullet"/>
      <w:lvlText w:val="•"/>
      <w:lvlJc w:val="left"/>
      <w:pPr>
        <w:ind w:left="2625" w:hanging="853"/>
      </w:pPr>
      <w:rPr>
        <w:rFonts w:hint="default"/>
        <w:lang w:val="pt-PT" w:eastAsia="pt-PT" w:bidi="pt-PT"/>
      </w:rPr>
    </w:lvl>
    <w:lvl w:ilvl="3" w:tplc="4E2C6112">
      <w:numFmt w:val="bullet"/>
      <w:lvlText w:val="•"/>
      <w:lvlJc w:val="left"/>
      <w:pPr>
        <w:ind w:left="3458" w:hanging="853"/>
      </w:pPr>
      <w:rPr>
        <w:rFonts w:hint="default"/>
        <w:lang w:val="pt-PT" w:eastAsia="pt-PT" w:bidi="pt-PT"/>
      </w:rPr>
    </w:lvl>
    <w:lvl w:ilvl="4" w:tplc="659A2596">
      <w:numFmt w:val="bullet"/>
      <w:lvlText w:val="•"/>
      <w:lvlJc w:val="left"/>
      <w:pPr>
        <w:ind w:left="4291" w:hanging="853"/>
      </w:pPr>
      <w:rPr>
        <w:rFonts w:hint="default"/>
        <w:lang w:val="pt-PT" w:eastAsia="pt-PT" w:bidi="pt-PT"/>
      </w:rPr>
    </w:lvl>
    <w:lvl w:ilvl="5" w:tplc="72B29902">
      <w:numFmt w:val="bullet"/>
      <w:lvlText w:val="•"/>
      <w:lvlJc w:val="left"/>
      <w:pPr>
        <w:ind w:left="5124" w:hanging="853"/>
      </w:pPr>
      <w:rPr>
        <w:rFonts w:hint="default"/>
        <w:lang w:val="pt-PT" w:eastAsia="pt-PT" w:bidi="pt-PT"/>
      </w:rPr>
    </w:lvl>
    <w:lvl w:ilvl="6" w:tplc="7510455C">
      <w:numFmt w:val="bullet"/>
      <w:lvlText w:val="•"/>
      <w:lvlJc w:val="left"/>
      <w:pPr>
        <w:ind w:left="5956" w:hanging="853"/>
      </w:pPr>
      <w:rPr>
        <w:rFonts w:hint="default"/>
        <w:lang w:val="pt-PT" w:eastAsia="pt-PT" w:bidi="pt-PT"/>
      </w:rPr>
    </w:lvl>
    <w:lvl w:ilvl="7" w:tplc="2788DEB2">
      <w:numFmt w:val="bullet"/>
      <w:lvlText w:val="•"/>
      <w:lvlJc w:val="left"/>
      <w:pPr>
        <w:ind w:left="6789" w:hanging="853"/>
      </w:pPr>
      <w:rPr>
        <w:rFonts w:hint="default"/>
        <w:lang w:val="pt-PT" w:eastAsia="pt-PT" w:bidi="pt-PT"/>
      </w:rPr>
    </w:lvl>
    <w:lvl w:ilvl="8" w:tplc="EC4CC774">
      <w:numFmt w:val="bullet"/>
      <w:lvlText w:val="•"/>
      <w:lvlJc w:val="left"/>
      <w:pPr>
        <w:ind w:left="7622" w:hanging="853"/>
      </w:pPr>
      <w:rPr>
        <w:rFonts w:hint="default"/>
        <w:lang w:val="pt-PT" w:eastAsia="pt-PT" w:bidi="pt-PT"/>
      </w:rPr>
    </w:lvl>
  </w:abstractNum>
  <w:abstractNum w:abstractNumId="3"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F00F8"/>
    <w:multiLevelType w:val="hybridMultilevel"/>
    <w:tmpl w:val="ABF8F0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4E6B7F"/>
    <w:multiLevelType w:val="hybridMultilevel"/>
    <w:tmpl w:val="4FEEB64A"/>
    <w:lvl w:ilvl="0" w:tplc="04160009">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6" w15:restartNumberingAfterBreak="0">
    <w:nsid w:val="2D79487E"/>
    <w:multiLevelType w:val="hybridMultilevel"/>
    <w:tmpl w:val="D4A0B73A"/>
    <w:lvl w:ilvl="0" w:tplc="A6DA8264">
      <w:start w:val="42"/>
      <w:numFmt w:val="bullet"/>
      <w:lvlText w:val=""/>
      <w:lvlJc w:val="left"/>
      <w:pPr>
        <w:ind w:left="420" w:hanging="360"/>
      </w:pPr>
      <w:rPr>
        <w:rFonts w:ascii="Symbol" w:eastAsia="Times New Roman"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7"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9"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9758F2"/>
    <w:multiLevelType w:val="hybridMultilevel"/>
    <w:tmpl w:val="0B589E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0"/>
  </w:num>
  <w:num w:numId="5">
    <w:abstractNumId w:val="7"/>
  </w:num>
  <w:num w:numId="6">
    <w:abstractNumId w:val="6"/>
  </w:num>
  <w:num w:numId="7">
    <w:abstractNumId w:val="5"/>
  </w:num>
  <w:num w:numId="8">
    <w:abstractNumId w:val="10"/>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03"/>
    <w:rsid w:val="00000BA8"/>
    <w:rsid w:val="00004606"/>
    <w:rsid w:val="000102ED"/>
    <w:rsid w:val="000112D0"/>
    <w:rsid w:val="00022B32"/>
    <w:rsid w:val="00032AD2"/>
    <w:rsid w:val="000330D4"/>
    <w:rsid w:val="00033199"/>
    <w:rsid w:val="00037D29"/>
    <w:rsid w:val="00041FC5"/>
    <w:rsid w:val="000437C4"/>
    <w:rsid w:val="00044A65"/>
    <w:rsid w:val="00050F31"/>
    <w:rsid w:val="00051841"/>
    <w:rsid w:val="00054DA6"/>
    <w:rsid w:val="0005566E"/>
    <w:rsid w:val="000614B3"/>
    <w:rsid w:val="000666E1"/>
    <w:rsid w:val="000776C7"/>
    <w:rsid w:val="0007795C"/>
    <w:rsid w:val="00080D19"/>
    <w:rsid w:val="000819DC"/>
    <w:rsid w:val="00081B42"/>
    <w:rsid w:val="00081E9F"/>
    <w:rsid w:val="00082F17"/>
    <w:rsid w:val="00083A31"/>
    <w:rsid w:val="00084FBF"/>
    <w:rsid w:val="000852C8"/>
    <w:rsid w:val="0008605C"/>
    <w:rsid w:val="00086580"/>
    <w:rsid w:val="00090576"/>
    <w:rsid w:val="00091C5D"/>
    <w:rsid w:val="00091ED8"/>
    <w:rsid w:val="000926D1"/>
    <w:rsid w:val="000A3875"/>
    <w:rsid w:val="000A3C5B"/>
    <w:rsid w:val="000A5B02"/>
    <w:rsid w:val="000A7870"/>
    <w:rsid w:val="000A7D6E"/>
    <w:rsid w:val="000B1173"/>
    <w:rsid w:val="000B2603"/>
    <w:rsid w:val="000B67F2"/>
    <w:rsid w:val="000B751D"/>
    <w:rsid w:val="000C1546"/>
    <w:rsid w:val="000C4610"/>
    <w:rsid w:val="000C6907"/>
    <w:rsid w:val="000C75D0"/>
    <w:rsid w:val="000D7833"/>
    <w:rsid w:val="000E3BE2"/>
    <w:rsid w:val="000E7BF6"/>
    <w:rsid w:val="000F3048"/>
    <w:rsid w:val="000F4B60"/>
    <w:rsid w:val="000F651B"/>
    <w:rsid w:val="000F72A5"/>
    <w:rsid w:val="00103E50"/>
    <w:rsid w:val="00117EA3"/>
    <w:rsid w:val="0012118D"/>
    <w:rsid w:val="00127475"/>
    <w:rsid w:val="00130958"/>
    <w:rsid w:val="001313CC"/>
    <w:rsid w:val="001337F1"/>
    <w:rsid w:val="001351C1"/>
    <w:rsid w:val="00141393"/>
    <w:rsid w:val="001432F1"/>
    <w:rsid w:val="001479F5"/>
    <w:rsid w:val="00152562"/>
    <w:rsid w:val="0015745C"/>
    <w:rsid w:val="001645ED"/>
    <w:rsid w:val="00173AE4"/>
    <w:rsid w:val="0017481A"/>
    <w:rsid w:val="00175F5A"/>
    <w:rsid w:val="00177375"/>
    <w:rsid w:val="00192C08"/>
    <w:rsid w:val="001A2FB5"/>
    <w:rsid w:val="001A4B98"/>
    <w:rsid w:val="001A7CAB"/>
    <w:rsid w:val="001A7E63"/>
    <w:rsid w:val="001B0F23"/>
    <w:rsid w:val="001B1063"/>
    <w:rsid w:val="001B2B38"/>
    <w:rsid w:val="001B2C50"/>
    <w:rsid w:val="001B4BBE"/>
    <w:rsid w:val="001B5104"/>
    <w:rsid w:val="001C05EF"/>
    <w:rsid w:val="001C442D"/>
    <w:rsid w:val="001C4756"/>
    <w:rsid w:val="001C5C29"/>
    <w:rsid w:val="001D1117"/>
    <w:rsid w:val="001D18F2"/>
    <w:rsid w:val="001D1F99"/>
    <w:rsid w:val="001D25F0"/>
    <w:rsid w:val="001D4A18"/>
    <w:rsid w:val="001D5868"/>
    <w:rsid w:val="001D6D17"/>
    <w:rsid w:val="001D7B55"/>
    <w:rsid w:val="001E1868"/>
    <w:rsid w:val="001E6027"/>
    <w:rsid w:val="001E670C"/>
    <w:rsid w:val="0020197C"/>
    <w:rsid w:val="00203BB4"/>
    <w:rsid w:val="00203F4E"/>
    <w:rsid w:val="00212635"/>
    <w:rsid w:val="002178C1"/>
    <w:rsid w:val="0022054F"/>
    <w:rsid w:val="00220833"/>
    <w:rsid w:val="00221173"/>
    <w:rsid w:val="00225DEE"/>
    <w:rsid w:val="002265FC"/>
    <w:rsid w:val="00234EC8"/>
    <w:rsid w:val="002351D0"/>
    <w:rsid w:val="002355FA"/>
    <w:rsid w:val="0024024E"/>
    <w:rsid w:val="00240909"/>
    <w:rsid w:val="0024305D"/>
    <w:rsid w:val="00243E28"/>
    <w:rsid w:val="002450D2"/>
    <w:rsid w:val="00245724"/>
    <w:rsid w:val="00245948"/>
    <w:rsid w:val="0024652C"/>
    <w:rsid w:val="002476A5"/>
    <w:rsid w:val="0025246D"/>
    <w:rsid w:val="00253525"/>
    <w:rsid w:val="002552C0"/>
    <w:rsid w:val="00263422"/>
    <w:rsid w:val="002701A2"/>
    <w:rsid w:val="0027116C"/>
    <w:rsid w:val="0027380F"/>
    <w:rsid w:val="0027701E"/>
    <w:rsid w:val="00292F03"/>
    <w:rsid w:val="002954CF"/>
    <w:rsid w:val="002A2378"/>
    <w:rsid w:val="002A4CFD"/>
    <w:rsid w:val="002A6150"/>
    <w:rsid w:val="002A663B"/>
    <w:rsid w:val="002A68C8"/>
    <w:rsid w:val="002A708E"/>
    <w:rsid w:val="002B0178"/>
    <w:rsid w:val="002B4FA2"/>
    <w:rsid w:val="002B67B4"/>
    <w:rsid w:val="002C15EC"/>
    <w:rsid w:val="002C2CF5"/>
    <w:rsid w:val="002C34B6"/>
    <w:rsid w:val="002C3510"/>
    <w:rsid w:val="002C4CC1"/>
    <w:rsid w:val="002D3060"/>
    <w:rsid w:val="002D4ACE"/>
    <w:rsid w:val="002E3130"/>
    <w:rsid w:val="002F2677"/>
    <w:rsid w:val="002F2B32"/>
    <w:rsid w:val="002F4BEE"/>
    <w:rsid w:val="002F585C"/>
    <w:rsid w:val="002F61E3"/>
    <w:rsid w:val="003057CE"/>
    <w:rsid w:val="00306642"/>
    <w:rsid w:val="00306AB9"/>
    <w:rsid w:val="00313675"/>
    <w:rsid w:val="0031554A"/>
    <w:rsid w:val="0031566B"/>
    <w:rsid w:val="003308DE"/>
    <w:rsid w:val="00330EE1"/>
    <w:rsid w:val="00334416"/>
    <w:rsid w:val="00335E8C"/>
    <w:rsid w:val="003361FE"/>
    <w:rsid w:val="00345AB2"/>
    <w:rsid w:val="00357AA4"/>
    <w:rsid w:val="0036218D"/>
    <w:rsid w:val="00363AA5"/>
    <w:rsid w:val="003651A4"/>
    <w:rsid w:val="00366E4B"/>
    <w:rsid w:val="00372C2B"/>
    <w:rsid w:val="00375979"/>
    <w:rsid w:val="003771BC"/>
    <w:rsid w:val="00377617"/>
    <w:rsid w:val="00382133"/>
    <w:rsid w:val="003849D4"/>
    <w:rsid w:val="00391DDD"/>
    <w:rsid w:val="00391FA0"/>
    <w:rsid w:val="00392811"/>
    <w:rsid w:val="003977F6"/>
    <w:rsid w:val="003A2B83"/>
    <w:rsid w:val="003A3AEA"/>
    <w:rsid w:val="003B196E"/>
    <w:rsid w:val="003B558C"/>
    <w:rsid w:val="003B76CF"/>
    <w:rsid w:val="003C05F8"/>
    <w:rsid w:val="003C5644"/>
    <w:rsid w:val="003C5AC5"/>
    <w:rsid w:val="003C67DF"/>
    <w:rsid w:val="003C733A"/>
    <w:rsid w:val="003D5159"/>
    <w:rsid w:val="003D5A4E"/>
    <w:rsid w:val="003D780E"/>
    <w:rsid w:val="003E3B17"/>
    <w:rsid w:val="003E625B"/>
    <w:rsid w:val="003F087E"/>
    <w:rsid w:val="003F21BE"/>
    <w:rsid w:val="003F42CE"/>
    <w:rsid w:val="00400F9D"/>
    <w:rsid w:val="004075C5"/>
    <w:rsid w:val="00410622"/>
    <w:rsid w:val="00412F18"/>
    <w:rsid w:val="00414107"/>
    <w:rsid w:val="00416FEB"/>
    <w:rsid w:val="004266C6"/>
    <w:rsid w:val="004270AE"/>
    <w:rsid w:val="00430B72"/>
    <w:rsid w:val="00432F0C"/>
    <w:rsid w:val="00434666"/>
    <w:rsid w:val="00435BD7"/>
    <w:rsid w:val="00436230"/>
    <w:rsid w:val="004376D8"/>
    <w:rsid w:val="00444D08"/>
    <w:rsid w:val="00444F6C"/>
    <w:rsid w:val="00445457"/>
    <w:rsid w:val="0045795E"/>
    <w:rsid w:val="004614F4"/>
    <w:rsid w:val="00461B08"/>
    <w:rsid w:val="00462318"/>
    <w:rsid w:val="004628E9"/>
    <w:rsid w:val="00464227"/>
    <w:rsid w:val="0046595F"/>
    <w:rsid w:val="0046614B"/>
    <w:rsid w:val="00467064"/>
    <w:rsid w:val="00467F56"/>
    <w:rsid w:val="004825CA"/>
    <w:rsid w:val="00482F2A"/>
    <w:rsid w:val="0048482F"/>
    <w:rsid w:val="004A0509"/>
    <w:rsid w:val="004A321D"/>
    <w:rsid w:val="004A663C"/>
    <w:rsid w:val="004A74FA"/>
    <w:rsid w:val="004B0822"/>
    <w:rsid w:val="004C36E2"/>
    <w:rsid w:val="004C68C9"/>
    <w:rsid w:val="004C714A"/>
    <w:rsid w:val="004C759E"/>
    <w:rsid w:val="004C7635"/>
    <w:rsid w:val="004C7B33"/>
    <w:rsid w:val="004D4A99"/>
    <w:rsid w:val="004E49E5"/>
    <w:rsid w:val="004E588F"/>
    <w:rsid w:val="004E5E15"/>
    <w:rsid w:val="004E7EDA"/>
    <w:rsid w:val="004F00D3"/>
    <w:rsid w:val="004F1E0A"/>
    <w:rsid w:val="004F4BD4"/>
    <w:rsid w:val="004F4C41"/>
    <w:rsid w:val="004F55DA"/>
    <w:rsid w:val="004F67F0"/>
    <w:rsid w:val="00500CFD"/>
    <w:rsid w:val="00503A58"/>
    <w:rsid w:val="00504508"/>
    <w:rsid w:val="00504DAF"/>
    <w:rsid w:val="00507A49"/>
    <w:rsid w:val="005156D0"/>
    <w:rsid w:val="00520590"/>
    <w:rsid w:val="00525C50"/>
    <w:rsid w:val="005318BC"/>
    <w:rsid w:val="005318EA"/>
    <w:rsid w:val="005323B3"/>
    <w:rsid w:val="00532E2C"/>
    <w:rsid w:val="0053542A"/>
    <w:rsid w:val="00543C08"/>
    <w:rsid w:val="00554389"/>
    <w:rsid w:val="005604B6"/>
    <w:rsid w:val="00563ECE"/>
    <w:rsid w:val="005665AD"/>
    <w:rsid w:val="005704CB"/>
    <w:rsid w:val="00570831"/>
    <w:rsid w:val="00570954"/>
    <w:rsid w:val="00571747"/>
    <w:rsid w:val="00571C40"/>
    <w:rsid w:val="00573D86"/>
    <w:rsid w:val="005754F4"/>
    <w:rsid w:val="00585939"/>
    <w:rsid w:val="0058669F"/>
    <w:rsid w:val="00594ABF"/>
    <w:rsid w:val="005A0C2C"/>
    <w:rsid w:val="005A42C7"/>
    <w:rsid w:val="005A4BA9"/>
    <w:rsid w:val="005B5D25"/>
    <w:rsid w:val="005B6DDA"/>
    <w:rsid w:val="005C54C0"/>
    <w:rsid w:val="005D0AF3"/>
    <w:rsid w:val="005D593A"/>
    <w:rsid w:val="005D663C"/>
    <w:rsid w:val="005D6B46"/>
    <w:rsid w:val="005D729F"/>
    <w:rsid w:val="005E1D28"/>
    <w:rsid w:val="005E40A4"/>
    <w:rsid w:val="005F207C"/>
    <w:rsid w:val="00600338"/>
    <w:rsid w:val="00601AD9"/>
    <w:rsid w:val="00605A32"/>
    <w:rsid w:val="00606BDE"/>
    <w:rsid w:val="00606DD4"/>
    <w:rsid w:val="00611BF8"/>
    <w:rsid w:val="006160D4"/>
    <w:rsid w:val="006161C3"/>
    <w:rsid w:val="00616C4A"/>
    <w:rsid w:val="00617E82"/>
    <w:rsid w:val="0062183D"/>
    <w:rsid w:val="00624C5C"/>
    <w:rsid w:val="00626BBD"/>
    <w:rsid w:val="0063415E"/>
    <w:rsid w:val="00637605"/>
    <w:rsid w:val="00641108"/>
    <w:rsid w:val="0064187E"/>
    <w:rsid w:val="006455CD"/>
    <w:rsid w:val="00645EE0"/>
    <w:rsid w:val="00647160"/>
    <w:rsid w:val="006474BC"/>
    <w:rsid w:val="0065038E"/>
    <w:rsid w:val="0065083B"/>
    <w:rsid w:val="006516B4"/>
    <w:rsid w:val="006533C7"/>
    <w:rsid w:val="00654A98"/>
    <w:rsid w:val="00655355"/>
    <w:rsid w:val="00666A65"/>
    <w:rsid w:val="00667068"/>
    <w:rsid w:val="006727FB"/>
    <w:rsid w:val="00680A0E"/>
    <w:rsid w:val="00681F31"/>
    <w:rsid w:val="006859CF"/>
    <w:rsid w:val="00692FA9"/>
    <w:rsid w:val="00695371"/>
    <w:rsid w:val="00695B5B"/>
    <w:rsid w:val="006A15EF"/>
    <w:rsid w:val="006A28CC"/>
    <w:rsid w:val="006A785C"/>
    <w:rsid w:val="006B0456"/>
    <w:rsid w:val="006B42DE"/>
    <w:rsid w:val="006C02B1"/>
    <w:rsid w:val="006C2E38"/>
    <w:rsid w:val="006C472A"/>
    <w:rsid w:val="006C5702"/>
    <w:rsid w:val="006C6819"/>
    <w:rsid w:val="006C7A62"/>
    <w:rsid w:val="006D1FA6"/>
    <w:rsid w:val="006D2EBE"/>
    <w:rsid w:val="006D6A27"/>
    <w:rsid w:val="006E20DA"/>
    <w:rsid w:val="006E2A8E"/>
    <w:rsid w:val="006E6E0D"/>
    <w:rsid w:val="006F1958"/>
    <w:rsid w:val="006F19B8"/>
    <w:rsid w:val="006F1F12"/>
    <w:rsid w:val="00701588"/>
    <w:rsid w:val="00702F1D"/>
    <w:rsid w:val="00710958"/>
    <w:rsid w:val="00710C25"/>
    <w:rsid w:val="0071184A"/>
    <w:rsid w:val="00711BF4"/>
    <w:rsid w:val="0072129F"/>
    <w:rsid w:val="0072341F"/>
    <w:rsid w:val="00724634"/>
    <w:rsid w:val="00726E00"/>
    <w:rsid w:val="007304AD"/>
    <w:rsid w:val="00731D37"/>
    <w:rsid w:val="00732076"/>
    <w:rsid w:val="00732D66"/>
    <w:rsid w:val="00737EBA"/>
    <w:rsid w:val="00746BA5"/>
    <w:rsid w:val="00753B91"/>
    <w:rsid w:val="00754CC4"/>
    <w:rsid w:val="00754F54"/>
    <w:rsid w:val="007574CE"/>
    <w:rsid w:val="00761B18"/>
    <w:rsid w:val="00762928"/>
    <w:rsid w:val="007648B4"/>
    <w:rsid w:val="007751D2"/>
    <w:rsid w:val="00775F52"/>
    <w:rsid w:val="00780354"/>
    <w:rsid w:val="0078062E"/>
    <w:rsid w:val="00780C55"/>
    <w:rsid w:val="007936B6"/>
    <w:rsid w:val="007944D1"/>
    <w:rsid w:val="00797DB3"/>
    <w:rsid w:val="007A165B"/>
    <w:rsid w:val="007A28BE"/>
    <w:rsid w:val="007A5052"/>
    <w:rsid w:val="007A6BB1"/>
    <w:rsid w:val="007A70FB"/>
    <w:rsid w:val="007A7190"/>
    <w:rsid w:val="007B5CFB"/>
    <w:rsid w:val="007C07D2"/>
    <w:rsid w:val="007C1D75"/>
    <w:rsid w:val="007D022C"/>
    <w:rsid w:val="007D4B72"/>
    <w:rsid w:val="007D5874"/>
    <w:rsid w:val="007D5C4E"/>
    <w:rsid w:val="007D7FE7"/>
    <w:rsid w:val="007E31D4"/>
    <w:rsid w:val="007E358B"/>
    <w:rsid w:val="007E770C"/>
    <w:rsid w:val="007F6007"/>
    <w:rsid w:val="007F78C8"/>
    <w:rsid w:val="00803C0D"/>
    <w:rsid w:val="00805E26"/>
    <w:rsid w:val="0080751B"/>
    <w:rsid w:val="00816605"/>
    <w:rsid w:val="00816A05"/>
    <w:rsid w:val="00822C99"/>
    <w:rsid w:val="00824499"/>
    <w:rsid w:val="00824C7F"/>
    <w:rsid w:val="0082525F"/>
    <w:rsid w:val="00830429"/>
    <w:rsid w:val="00830A0A"/>
    <w:rsid w:val="00831595"/>
    <w:rsid w:val="00831F33"/>
    <w:rsid w:val="00841C70"/>
    <w:rsid w:val="00842342"/>
    <w:rsid w:val="008449B1"/>
    <w:rsid w:val="00845A23"/>
    <w:rsid w:val="00850541"/>
    <w:rsid w:val="00852EE2"/>
    <w:rsid w:val="008541D5"/>
    <w:rsid w:val="00855754"/>
    <w:rsid w:val="00864468"/>
    <w:rsid w:val="008709F9"/>
    <w:rsid w:val="0088324F"/>
    <w:rsid w:val="00884B79"/>
    <w:rsid w:val="00891F63"/>
    <w:rsid w:val="00897D74"/>
    <w:rsid w:val="008A2C9B"/>
    <w:rsid w:val="008A4823"/>
    <w:rsid w:val="008A725A"/>
    <w:rsid w:val="008B222C"/>
    <w:rsid w:val="008B2EA3"/>
    <w:rsid w:val="008B33EF"/>
    <w:rsid w:val="008B6302"/>
    <w:rsid w:val="008B721B"/>
    <w:rsid w:val="008B74EB"/>
    <w:rsid w:val="008B7D5A"/>
    <w:rsid w:val="008C1BE2"/>
    <w:rsid w:val="008C5E2E"/>
    <w:rsid w:val="008C774A"/>
    <w:rsid w:val="008D16B2"/>
    <w:rsid w:val="008D1B72"/>
    <w:rsid w:val="008D65E9"/>
    <w:rsid w:val="008D7491"/>
    <w:rsid w:val="008E501A"/>
    <w:rsid w:val="008E7DB0"/>
    <w:rsid w:val="008F30F4"/>
    <w:rsid w:val="008F3839"/>
    <w:rsid w:val="00900B7F"/>
    <w:rsid w:val="00901E4E"/>
    <w:rsid w:val="0090693D"/>
    <w:rsid w:val="009171C2"/>
    <w:rsid w:val="0092017F"/>
    <w:rsid w:val="009228D5"/>
    <w:rsid w:val="00922D0E"/>
    <w:rsid w:val="00926B23"/>
    <w:rsid w:val="00936598"/>
    <w:rsid w:val="00937EF5"/>
    <w:rsid w:val="00942126"/>
    <w:rsid w:val="009425EB"/>
    <w:rsid w:val="0094269D"/>
    <w:rsid w:val="00944E5B"/>
    <w:rsid w:val="00950F72"/>
    <w:rsid w:val="0095349D"/>
    <w:rsid w:val="009542DF"/>
    <w:rsid w:val="0095443F"/>
    <w:rsid w:val="00960905"/>
    <w:rsid w:val="00962B18"/>
    <w:rsid w:val="00966423"/>
    <w:rsid w:val="00970183"/>
    <w:rsid w:val="009755AA"/>
    <w:rsid w:val="00976715"/>
    <w:rsid w:val="009846E6"/>
    <w:rsid w:val="009916A6"/>
    <w:rsid w:val="00993C38"/>
    <w:rsid w:val="009A4C4F"/>
    <w:rsid w:val="009A78C2"/>
    <w:rsid w:val="009B28BD"/>
    <w:rsid w:val="009B56F8"/>
    <w:rsid w:val="009C23E6"/>
    <w:rsid w:val="009D017C"/>
    <w:rsid w:val="009D221A"/>
    <w:rsid w:val="009D2B85"/>
    <w:rsid w:val="009D4354"/>
    <w:rsid w:val="009D6BE7"/>
    <w:rsid w:val="009E2B38"/>
    <w:rsid w:val="009E4086"/>
    <w:rsid w:val="009F3E54"/>
    <w:rsid w:val="00A00C7E"/>
    <w:rsid w:val="00A00D62"/>
    <w:rsid w:val="00A10AB9"/>
    <w:rsid w:val="00A119E9"/>
    <w:rsid w:val="00A12D7F"/>
    <w:rsid w:val="00A152BB"/>
    <w:rsid w:val="00A208BD"/>
    <w:rsid w:val="00A24EB2"/>
    <w:rsid w:val="00A25604"/>
    <w:rsid w:val="00A27434"/>
    <w:rsid w:val="00A31147"/>
    <w:rsid w:val="00A4648E"/>
    <w:rsid w:val="00A46D6E"/>
    <w:rsid w:val="00A507C4"/>
    <w:rsid w:val="00A51565"/>
    <w:rsid w:val="00A5171B"/>
    <w:rsid w:val="00A51FDA"/>
    <w:rsid w:val="00A522A3"/>
    <w:rsid w:val="00A57EB3"/>
    <w:rsid w:val="00A641AC"/>
    <w:rsid w:val="00A649C8"/>
    <w:rsid w:val="00A73C9C"/>
    <w:rsid w:val="00A769E5"/>
    <w:rsid w:val="00A802D2"/>
    <w:rsid w:val="00A877FE"/>
    <w:rsid w:val="00A9174E"/>
    <w:rsid w:val="00A93484"/>
    <w:rsid w:val="00A93765"/>
    <w:rsid w:val="00AA011A"/>
    <w:rsid w:val="00AA1E7B"/>
    <w:rsid w:val="00AA306A"/>
    <w:rsid w:val="00AA3B58"/>
    <w:rsid w:val="00AA56E5"/>
    <w:rsid w:val="00AB5E5B"/>
    <w:rsid w:val="00AC0383"/>
    <w:rsid w:val="00AC47BD"/>
    <w:rsid w:val="00AC55E1"/>
    <w:rsid w:val="00AD69E8"/>
    <w:rsid w:val="00AE39E5"/>
    <w:rsid w:val="00AE4D40"/>
    <w:rsid w:val="00AE5C27"/>
    <w:rsid w:val="00AF0C6E"/>
    <w:rsid w:val="00AF1454"/>
    <w:rsid w:val="00AF5602"/>
    <w:rsid w:val="00AF5E63"/>
    <w:rsid w:val="00AF5FC7"/>
    <w:rsid w:val="00B075D3"/>
    <w:rsid w:val="00B1066E"/>
    <w:rsid w:val="00B10A5F"/>
    <w:rsid w:val="00B1140B"/>
    <w:rsid w:val="00B143B7"/>
    <w:rsid w:val="00B15817"/>
    <w:rsid w:val="00B16D2A"/>
    <w:rsid w:val="00B17909"/>
    <w:rsid w:val="00B200B4"/>
    <w:rsid w:val="00B21FD6"/>
    <w:rsid w:val="00B22123"/>
    <w:rsid w:val="00B2373E"/>
    <w:rsid w:val="00B26A76"/>
    <w:rsid w:val="00B301E0"/>
    <w:rsid w:val="00B42C14"/>
    <w:rsid w:val="00B445B3"/>
    <w:rsid w:val="00B4755B"/>
    <w:rsid w:val="00B47EE5"/>
    <w:rsid w:val="00B50BDF"/>
    <w:rsid w:val="00B5510D"/>
    <w:rsid w:val="00B61C6A"/>
    <w:rsid w:val="00B655DE"/>
    <w:rsid w:val="00B738ED"/>
    <w:rsid w:val="00B73BC1"/>
    <w:rsid w:val="00B75C0F"/>
    <w:rsid w:val="00B803D7"/>
    <w:rsid w:val="00B8140F"/>
    <w:rsid w:val="00B91A99"/>
    <w:rsid w:val="00B92DFB"/>
    <w:rsid w:val="00B949E1"/>
    <w:rsid w:val="00BA1256"/>
    <w:rsid w:val="00BA3C06"/>
    <w:rsid w:val="00BA6785"/>
    <w:rsid w:val="00BA750E"/>
    <w:rsid w:val="00BB142C"/>
    <w:rsid w:val="00BB4035"/>
    <w:rsid w:val="00BB7AFD"/>
    <w:rsid w:val="00BC0647"/>
    <w:rsid w:val="00BC36A7"/>
    <w:rsid w:val="00BD568A"/>
    <w:rsid w:val="00BD5DF9"/>
    <w:rsid w:val="00BE33B7"/>
    <w:rsid w:val="00C11FDA"/>
    <w:rsid w:val="00C16196"/>
    <w:rsid w:val="00C21542"/>
    <w:rsid w:val="00C21F3C"/>
    <w:rsid w:val="00C25643"/>
    <w:rsid w:val="00C2606C"/>
    <w:rsid w:val="00C308B8"/>
    <w:rsid w:val="00C312CF"/>
    <w:rsid w:val="00C325CE"/>
    <w:rsid w:val="00C33DA3"/>
    <w:rsid w:val="00C41C79"/>
    <w:rsid w:val="00C41E4C"/>
    <w:rsid w:val="00C4384B"/>
    <w:rsid w:val="00C454BC"/>
    <w:rsid w:val="00C50BAC"/>
    <w:rsid w:val="00C57610"/>
    <w:rsid w:val="00C57727"/>
    <w:rsid w:val="00C60E51"/>
    <w:rsid w:val="00C616FF"/>
    <w:rsid w:val="00C62D1D"/>
    <w:rsid w:val="00C74750"/>
    <w:rsid w:val="00C86BEB"/>
    <w:rsid w:val="00C87863"/>
    <w:rsid w:val="00C879F0"/>
    <w:rsid w:val="00C91EAD"/>
    <w:rsid w:val="00C9287B"/>
    <w:rsid w:val="00C92967"/>
    <w:rsid w:val="00C93530"/>
    <w:rsid w:val="00C95561"/>
    <w:rsid w:val="00C96002"/>
    <w:rsid w:val="00C96738"/>
    <w:rsid w:val="00CB3AC9"/>
    <w:rsid w:val="00CB6A24"/>
    <w:rsid w:val="00CC0A1D"/>
    <w:rsid w:val="00CC0A20"/>
    <w:rsid w:val="00CC1B51"/>
    <w:rsid w:val="00CC36F8"/>
    <w:rsid w:val="00CC6BF8"/>
    <w:rsid w:val="00CD4CBD"/>
    <w:rsid w:val="00CE01F9"/>
    <w:rsid w:val="00CF092C"/>
    <w:rsid w:val="00CF276B"/>
    <w:rsid w:val="00CF465F"/>
    <w:rsid w:val="00CF5CB2"/>
    <w:rsid w:val="00CF6E6D"/>
    <w:rsid w:val="00D000CB"/>
    <w:rsid w:val="00D00BA6"/>
    <w:rsid w:val="00D0225F"/>
    <w:rsid w:val="00D066B6"/>
    <w:rsid w:val="00D069A4"/>
    <w:rsid w:val="00D112A6"/>
    <w:rsid w:val="00D131F4"/>
    <w:rsid w:val="00D159F6"/>
    <w:rsid w:val="00D27577"/>
    <w:rsid w:val="00D30D5B"/>
    <w:rsid w:val="00D31E5F"/>
    <w:rsid w:val="00D3289E"/>
    <w:rsid w:val="00D442E6"/>
    <w:rsid w:val="00D44F06"/>
    <w:rsid w:val="00D4655D"/>
    <w:rsid w:val="00D518D8"/>
    <w:rsid w:val="00D51BF4"/>
    <w:rsid w:val="00D5222B"/>
    <w:rsid w:val="00D5578D"/>
    <w:rsid w:val="00D565DC"/>
    <w:rsid w:val="00D567AF"/>
    <w:rsid w:val="00D60F33"/>
    <w:rsid w:val="00D613A1"/>
    <w:rsid w:val="00D64E27"/>
    <w:rsid w:val="00D83FC2"/>
    <w:rsid w:val="00D86A14"/>
    <w:rsid w:val="00D95E07"/>
    <w:rsid w:val="00D97AC7"/>
    <w:rsid w:val="00DA1E4E"/>
    <w:rsid w:val="00DA3EC8"/>
    <w:rsid w:val="00DA431B"/>
    <w:rsid w:val="00DB19DE"/>
    <w:rsid w:val="00DB4807"/>
    <w:rsid w:val="00DB5A86"/>
    <w:rsid w:val="00DB7E77"/>
    <w:rsid w:val="00DC30C3"/>
    <w:rsid w:val="00DC3670"/>
    <w:rsid w:val="00DC5DEB"/>
    <w:rsid w:val="00DD206B"/>
    <w:rsid w:val="00DD36BE"/>
    <w:rsid w:val="00DD4D29"/>
    <w:rsid w:val="00DD6EAF"/>
    <w:rsid w:val="00DD730C"/>
    <w:rsid w:val="00DD7504"/>
    <w:rsid w:val="00DE003E"/>
    <w:rsid w:val="00DE0CBF"/>
    <w:rsid w:val="00DE1F0F"/>
    <w:rsid w:val="00DE61E7"/>
    <w:rsid w:val="00DE6B87"/>
    <w:rsid w:val="00DF37F3"/>
    <w:rsid w:val="00DF4AB9"/>
    <w:rsid w:val="00DF56C1"/>
    <w:rsid w:val="00E0220A"/>
    <w:rsid w:val="00E06DF8"/>
    <w:rsid w:val="00E12784"/>
    <w:rsid w:val="00E14852"/>
    <w:rsid w:val="00E2307D"/>
    <w:rsid w:val="00E23777"/>
    <w:rsid w:val="00E2472D"/>
    <w:rsid w:val="00E251F0"/>
    <w:rsid w:val="00E26E47"/>
    <w:rsid w:val="00E318B8"/>
    <w:rsid w:val="00E42BA6"/>
    <w:rsid w:val="00E45A92"/>
    <w:rsid w:val="00E46457"/>
    <w:rsid w:val="00E53194"/>
    <w:rsid w:val="00E53C34"/>
    <w:rsid w:val="00E55853"/>
    <w:rsid w:val="00E55A35"/>
    <w:rsid w:val="00E57F10"/>
    <w:rsid w:val="00E60E63"/>
    <w:rsid w:val="00E63478"/>
    <w:rsid w:val="00E6443E"/>
    <w:rsid w:val="00E6543F"/>
    <w:rsid w:val="00E71A9B"/>
    <w:rsid w:val="00E72D8C"/>
    <w:rsid w:val="00E81C1E"/>
    <w:rsid w:val="00E8534E"/>
    <w:rsid w:val="00E87BC9"/>
    <w:rsid w:val="00E910F7"/>
    <w:rsid w:val="00E9261E"/>
    <w:rsid w:val="00E92EAF"/>
    <w:rsid w:val="00E93129"/>
    <w:rsid w:val="00E94A7F"/>
    <w:rsid w:val="00EA21C6"/>
    <w:rsid w:val="00EB0B8C"/>
    <w:rsid w:val="00EB4233"/>
    <w:rsid w:val="00EB5A28"/>
    <w:rsid w:val="00EC1439"/>
    <w:rsid w:val="00EC170F"/>
    <w:rsid w:val="00EC2D13"/>
    <w:rsid w:val="00EC2FE5"/>
    <w:rsid w:val="00EC64F5"/>
    <w:rsid w:val="00EE12D4"/>
    <w:rsid w:val="00EE393D"/>
    <w:rsid w:val="00EE5C9A"/>
    <w:rsid w:val="00EF0019"/>
    <w:rsid w:val="00EF1F06"/>
    <w:rsid w:val="00EF2949"/>
    <w:rsid w:val="00F0259D"/>
    <w:rsid w:val="00F05B4D"/>
    <w:rsid w:val="00F16618"/>
    <w:rsid w:val="00F16DD0"/>
    <w:rsid w:val="00F213CA"/>
    <w:rsid w:val="00F26CF9"/>
    <w:rsid w:val="00F27020"/>
    <w:rsid w:val="00F30CF7"/>
    <w:rsid w:val="00F3149C"/>
    <w:rsid w:val="00F32C96"/>
    <w:rsid w:val="00F43617"/>
    <w:rsid w:val="00F466E0"/>
    <w:rsid w:val="00F4723A"/>
    <w:rsid w:val="00F54D22"/>
    <w:rsid w:val="00F55F0A"/>
    <w:rsid w:val="00F56A58"/>
    <w:rsid w:val="00F62E4F"/>
    <w:rsid w:val="00F6412A"/>
    <w:rsid w:val="00F726FB"/>
    <w:rsid w:val="00F75782"/>
    <w:rsid w:val="00F77045"/>
    <w:rsid w:val="00F80484"/>
    <w:rsid w:val="00F80D40"/>
    <w:rsid w:val="00F815CC"/>
    <w:rsid w:val="00F87B2A"/>
    <w:rsid w:val="00F900C4"/>
    <w:rsid w:val="00F91381"/>
    <w:rsid w:val="00F92702"/>
    <w:rsid w:val="00F92CD1"/>
    <w:rsid w:val="00F93FE8"/>
    <w:rsid w:val="00FB08AD"/>
    <w:rsid w:val="00FB2922"/>
    <w:rsid w:val="00FB4314"/>
    <w:rsid w:val="00FD2875"/>
    <w:rsid w:val="00FD5081"/>
    <w:rsid w:val="00FE0C01"/>
    <w:rsid w:val="00FE1460"/>
    <w:rsid w:val="00FE199A"/>
    <w:rsid w:val="00FE3AAA"/>
    <w:rsid w:val="00FE5F89"/>
    <w:rsid w:val="00FE6035"/>
    <w:rsid w:val="00FF068C"/>
    <w:rsid w:val="00FF0ADE"/>
    <w:rsid w:val="00FF6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827F46D"/>
  <w15:docId w15:val="{E0D8AFE0-8B7B-4A1F-B00B-79635300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FB"/>
    <w:rPr>
      <w:rFonts w:ascii="Century Schoolbook" w:hAnsi="Century Schoolbook"/>
      <w:sz w:val="24"/>
      <w:szCs w:val="24"/>
    </w:rPr>
  </w:style>
  <w:style w:type="paragraph" w:styleId="Ttulo1">
    <w:name w:val="heading 1"/>
    <w:basedOn w:val="Normal"/>
    <w:next w:val="Normal"/>
    <w:link w:val="Ttulo1Char"/>
    <w:qFormat/>
    <w:rsid w:val="00B92DFB"/>
    <w:pPr>
      <w:keepNext/>
      <w:tabs>
        <w:tab w:val="left" w:pos="1701"/>
      </w:tabs>
      <w:jc w:val="center"/>
      <w:outlineLvl w:val="0"/>
    </w:pPr>
    <w:rPr>
      <w:b/>
      <w:i/>
      <w:szCs w:val="20"/>
    </w:rPr>
  </w:style>
  <w:style w:type="paragraph" w:styleId="Ttulo2">
    <w:name w:val="heading 2"/>
    <w:basedOn w:val="Normal"/>
    <w:next w:val="Normal"/>
    <w:link w:val="Ttulo2Char"/>
    <w:semiHidden/>
    <w:unhideWhenUsed/>
    <w:qFormat/>
    <w:rsid w:val="005D663C"/>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CB6A24"/>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2DFB"/>
    <w:pPr>
      <w:tabs>
        <w:tab w:val="center" w:pos="4419"/>
        <w:tab w:val="right" w:pos="8838"/>
      </w:tabs>
    </w:pPr>
  </w:style>
  <w:style w:type="paragraph" w:styleId="Rodap">
    <w:name w:val="footer"/>
    <w:basedOn w:val="Normal"/>
    <w:link w:val="RodapChar"/>
    <w:uiPriority w:val="99"/>
    <w:rsid w:val="00B92DFB"/>
    <w:pPr>
      <w:tabs>
        <w:tab w:val="center" w:pos="4419"/>
        <w:tab w:val="right" w:pos="8838"/>
      </w:tabs>
    </w:p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rsid w:val="00B47EE5"/>
    <w:pPr>
      <w:spacing w:before="100" w:beforeAutospacing="1" w:after="100" w:afterAutospacing="1"/>
    </w:pPr>
    <w:rPr>
      <w:rFonts w:ascii="Times New Roman" w:hAnsi="Times New Roman"/>
    </w:rPr>
  </w:style>
  <w:style w:type="paragraph" w:styleId="Corpodetexto">
    <w:name w:val="Body Text"/>
    <w:basedOn w:val="Normal"/>
    <w:link w:val="CorpodetextoChar"/>
    <w:rsid w:val="009A78C2"/>
    <w:pPr>
      <w:spacing w:after="120"/>
    </w:pPr>
  </w:style>
  <w:style w:type="character" w:customStyle="1" w:styleId="CorpodetextoChar">
    <w:name w:val="Corpo de texto Char"/>
    <w:link w:val="Corpodetexto"/>
    <w:rsid w:val="009A78C2"/>
    <w:rPr>
      <w:rFonts w:ascii="Century Schoolbook" w:hAnsi="Century Schoolbook"/>
      <w:sz w:val="24"/>
      <w:szCs w:val="24"/>
    </w:rPr>
  </w:style>
  <w:style w:type="character" w:customStyle="1" w:styleId="Ttulo2Char">
    <w:name w:val="Título 2 Char"/>
    <w:link w:val="Ttulo2"/>
    <w:semiHidden/>
    <w:rsid w:val="005D663C"/>
    <w:rPr>
      <w:rFonts w:ascii="Cambria" w:eastAsia="Times New Roman" w:hAnsi="Cambria" w:cs="Times New Roman"/>
      <w:b/>
      <w:bCs/>
      <w:i/>
      <w:iCs/>
      <w:sz w:val="28"/>
      <w:szCs w:val="28"/>
    </w:rPr>
  </w:style>
  <w:style w:type="character" w:customStyle="1" w:styleId="Ttulo1Char">
    <w:name w:val="Título 1 Char"/>
    <w:link w:val="Ttulo1"/>
    <w:rsid w:val="005D663C"/>
    <w:rPr>
      <w:rFonts w:ascii="Century Schoolbook" w:hAnsi="Century Schoolbook"/>
      <w:b/>
      <w:i/>
      <w:sz w:val="24"/>
    </w:rPr>
  </w:style>
  <w:style w:type="character" w:customStyle="1" w:styleId="Ttulo4Char">
    <w:name w:val="Título 4 Char"/>
    <w:link w:val="Ttulo4"/>
    <w:semiHidden/>
    <w:rsid w:val="00CB6A24"/>
    <w:rPr>
      <w:rFonts w:ascii="Calibri" w:eastAsia="Times New Roman" w:hAnsi="Calibri" w:cs="Times New Roman"/>
      <w:b/>
      <w:bCs/>
      <w:sz w:val="28"/>
      <w:szCs w:val="28"/>
    </w:rPr>
  </w:style>
  <w:style w:type="paragraph" w:styleId="Cabealhodamensagem">
    <w:name w:val="Message Header"/>
    <w:basedOn w:val="Corpodetexto"/>
    <w:link w:val="CabealhodamensagemChar"/>
    <w:rsid w:val="008B33EF"/>
    <w:pPr>
      <w:keepLines/>
      <w:tabs>
        <w:tab w:val="left" w:pos="27814"/>
      </w:tabs>
      <w:spacing w:line="180" w:lineRule="atLeast"/>
      <w:ind w:left="720" w:hanging="720"/>
    </w:pPr>
    <w:rPr>
      <w:rFonts w:ascii="Arial" w:hAnsi="Arial"/>
      <w:spacing w:val="-5"/>
      <w:sz w:val="20"/>
      <w:szCs w:val="20"/>
    </w:rPr>
  </w:style>
  <w:style w:type="character" w:customStyle="1" w:styleId="CabealhodamensagemChar">
    <w:name w:val="Cabeçalho da mensagem Char"/>
    <w:basedOn w:val="Fontepargpadro"/>
    <w:link w:val="Cabealhodamensagem"/>
    <w:rsid w:val="008B33EF"/>
    <w:rPr>
      <w:rFonts w:ascii="Arial" w:hAnsi="Arial"/>
      <w:spacing w:val="-5"/>
    </w:rPr>
  </w:style>
  <w:style w:type="paragraph" w:styleId="Recuodecorpodetexto">
    <w:name w:val="Body Text Indent"/>
    <w:basedOn w:val="Normal"/>
    <w:link w:val="RecuodecorpodetextoChar"/>
    <w:semiHidden/>
    <w:unhideWhenUsed/>
    <w:rsid w:val="004628E9"/>
    <w:pPr>
      <w:spacing w:after="120"/>
      <w:ind w:left="283"/>
    </w:pPr>
  </w:style>
  <w:style w:type="character" w:customStyle="1" w:styleId="RecuodecorpodetextoChar">
    <w:name w:val="Recuo de corpo de texto Char"/>
    <w:basedOn w:val="Fontepargpadro"/>
    <w:link w:val="Recuodecorpodetexto"/>
    <w:semiHidden/>
    <w:rsid w:val="004628E9"/>
    <w:rPr>
      <w:rFonts w:ascii="Century Schoolbook" w:hAnsi="Century Schoolbook"/>
      <w:sz w:val="24"/>
      <w:szCs w:val="24"/>
    </w:rPr>
  </w:style>
  <w:style w:type="paragraph" w:styleId="PargrafodaLista">
    <w:name w:val="List Paragraph"/>
    <w:basedOn w:val="Normal"/>
    <w:uiPriority w:val="1"/>
    <w:qFormat/>
    <w:rsid w:val="00EE12D4"/>
    <w:pPr>
      <w:widowControl w:val="0"/>
      <w:autoSpaceDE w:val="0"/>
      <w:autoSpaceDN w:val="0"/>
      <w:ind w:left="809" w:hanging="709"/>
      <w:jc w:val="both"/>
    </w:pPr>
    <w:rPr>
      <w:rFonts w:ascii="Arial" w:eastAsia="Arial" w:hAnsi="Arial" w:cs="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0F7BA-12BE-48A1-A304-4E2B2654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668</Words>
  <Characters>3609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Poder Legislativo Municipal</Company>
  <LinksUpToDate>false</LinksUpToDate>
  <CharactersWithSpaces>4269</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creator>Câmara de Vereadores de Jatobá</dc:creator>
  <cp:lastModifiedBy>Jeine</cp:lastModifiedBy>
  <cp:revision>16</cp:revision>
  <cp:lastPrinted>2022-12-13T11:26:00Z</cp:lastPrinted>
  <dcterms:created xsi:type="dcterms:W3CDTF">2022-12-09T13:38:00Z</dcterms:created>
  <dcterms:modified xsi:type="dcterms:W3CDTF">2022-12-13T11:26:00Z</dcterms:modified>
</cp:coreProperties>
</file>