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C80395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3E277F91" w:rsidR="004628E9" w:rsidRPr="00C80395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C80395">
        <w:rPr>
          <w:rFonts w:cs="Arial"/>
          <w:b/>
          <w:sz w:val="26"/>
          <w:szCs w:val="26"/>
        </w:rPr>
        <w:t>COMISS</w:t>
      </w:r>
      <w:r w:rsidR="003C55EF" w:rsidRPr="00C80395">
        <w:rPr>
          <w:rFonts w:cs="Arial"/>
          <w:b/>
          <w:sz w:val="26"/>
          <w:szCs w:val="26"/>
        </w:rPr>
        <w:t>ÃO</w:t>
      </w:r>
      <w:r w:rsidRPr="00C80395">
        <w:rPr>
          <w:rFonts w:cs="Arial"/>
          <w:b/>
          <w:sz w:val="26"/>
          <w:szCs w:val="26"/>
        </w:rPr>
        <w:t xml:space="preserve"> DE </w:t>
      </w:r>
      <w:r w:rsidR="00C454BC" w:rsidRPr="00C80395">
        <w:rPr>
          <w:rFonts w:cs="Arial"/>
          <w:b/>
          <w:sz w:val="26"/>
          <w:szCs w:val="26"/>
        </w:rPr>
        <w:t>CONSTITUIÇÃO</w:t>
      </w:r>
      <w:r w:rsidRPr="00C80395">
        <w:rPr>
          <w:rFonts w:cs="Arial"/>
          <w:b/>
          <w:sz w:val="26"/>
          <w:szCs w:val="26"/>
        </w:rPr>
        <w:t>, JUSTIÇA E REDAÇÃO FINAL</w:t>
      </w:r>
    </w:p>
    <w:p w14:paraId="652DB8F1" w14:textId="77777777" w:rsidR="004628E9" w:rsidRPr="00C80395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7F0451F0" w:rsidR="004628E9" w:rsidRPr="00C80395" w:rsidRDefault="00051841" w:rsidP="008B4051">
      <w:pPr>
        <w:pStyle w:val="Ttulo"/>
        <w:jc w:val="left"/>
        <w:rPr>
          <w:rFonts w:cs="Arial"/>
          <w:b/>
          <w:sz w:val="24"/>
        </w:rPr>
      </w:pPr>
      <w:r w:rsidRPr="00C80395">
        <w:rPr>
          <w:rFonts w:cs="Arial"/>
          <w:b/>
          <w:sz w:val="24"/>
        </w:rPr>
        <w:t>PARECER Nº 0</w:t>
      </w:r>
      <w:r w:rsidR="00FC583C">
        <w:rPr>
          <w:rFonts w:cs="Arial"/>
          <w:b/>
          <w:sz w:val="24"/>
        </w:rPr>
        <w:t>24</w:t>
      </w:r>
      <w:r w:rsidR="004628E9" w:rsidRPr="00C80395">
        <w:rPr>
          <w:rFonts w:cs="Arial"/>
          <w:b/>
          <w:sz w:val="24"/>
        </w:rPr>
        <w:t xml:space="preserve"> DE 20</w:t>
      </w:r>
      <w:r w:rsidR="00464227" w:rsidRPr="00C80395">
        <w:rPr>
          <w:rFonts w:cs="Arial"/>
          <w:b/>
          <w:sz w:val="24"/>
        </w:rPr>
        <w:t>2</w:t>
      </w:r>
      <w:r w:rsidR="00C454BC" w:rsidRPr="00C80395">
        <w:rPr>
          <w:rFonts w:cs="Arial"/>
          <w:b/>
          <w:sz w:val="24"/>
        </w:rPr>
        <w:t>2</w:t>
      </w:r>
      <w:r w:rsidR="00B17909" w:rsidRPr="00C80395">
        <w:rPr>
          <w:rFonts w:cs="Arial"/>
          <w:b/>
          <w:sz w:val="24"/>
        </w:rPr>
        <w:t>.</w:t>
      </w:r>
    </w:p>
    <w:p w14:paraId="3CF3627B" w14:textId="77777777" w:rsidR="000926D1" w:rsidRPr="00C80395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2D1AD7BC" w:rsidR="004628E9" w:rsidRPr="00C80395" w:rsidRDefault="004628E9" w:rsidP="008B4051">
      <w:pPr>
        <w:pStyle w:val="Ttulo"/>
        <w:jc w:val="left"/>
        <w:rPr>
          <w:rFonts w:cs="Arial"/>
          <w:b/>
          <w:sz w:val="24"/>
        </w:rPr>
      </w:pPr>
      <w:r w:rsidRPr="00C80395">
        <w:rPr>
          <w:rFonts w:cs="Arial"/>
          <w:b/>
          <w:sz w:val="24"/>
        </w:rPr>
        <w:t xml:space="preserve">ASSUNTO: </w:t>
      </w:r>
      <w:r w:rsidR="00192C08" w:rsidRPr="00C80395">
        <w:rPr>
          <w:rFonts w:cs="Arial"/>
          <w:b/>
          <w:sz w:val="24"/>
        </w:rPr>
        <w:t xml:space="preserve">Projeto de </w:t>
      </w:r>
      <w:r w:rsidR="00315773">
        <w:rPr>
          <w:rFonts w:cs="Arial"/>
          <w:b/>
          <w:sz w:val="24"/>
        </w:rPr>
        <w:t xml:space="preserve">Resolução </w:t>
      </w:r>
      <w:r w:rsidR="00192C08" w:rsidRPr="00C80395">
        <w:rPr>
          <w:rFonts w:cs="Arial"/>
          <w:b/>
          <w:sz w:val="24"/>
        </w:rPr>
        <w:t xml:space="preserve">Nº </w:t>
      </w:r>
      <w:r w:rsidR="00FE6035" w:rsidRPr="00C80395">
        <w:rPr>
          <w:rFonts w:cs="Arial"/>
          <w:b/>
          <w:sz w:val="24"/>
        </w:rPr>
        <w:t>0</w:t>
      </w:r>
      <w:r w:rsidR="00315773">
        <w:rPr>
          <w:rFonts w:cs="Arial"/>
          <w:b/>
          <w:sz w:val="24"/>
        </w:rPr>
        <w:t>01</w:t>
      </w:r>
      <w:r w:rsidR="00175F5A" w:rsidRPr="00C80395">
        <w:rPr>
          <w:rFonts w:cs="Arial"/>
          <w:b/>
          <w:sz w:val="24"/>
        </w:rPr>
        <w:t>/20</w:t>
      </w:r>
      <w:r w:rsidR="00464227" w:rsidRPr="00C80395">
        <w:rPr>
          <w:rFonts w:cs="Arial"/>
          <w:b/>
          <w:sz w:val="24"/>
        </w:rPr>
        <w:t>2</w:t>
      </w:r>
      <w:r w:rsidR="00C454BC" w:rsidRPr="00C80395">
        <w:rPr>
          <w:rFonts w:cs="Arial"/>
          <w:b/>
          <w:sz w:val="24"/>
        </w:rPr>
        <w:t>2</w:t>
      </w:r>
      <w:r w:rsidR="00B17909" w:rsidRPr="00C80395">
        <w:rPr>
          <w:rFonts w:cs="Arial"/>
          <w:b/>
          <w:sz w:val="24"/>
        </w:rPr>
        <w:t>.</w:t>
      </w:r>
    </w:p>
    <w:p w14:paraId="12C6BD34" w14:textId="77777777" w:rsidR="00D60F33" w:rsidRPr="00C80395" w:rsidRDefault="00D60F33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2D23DCF4" w:rsidR="004628E9" w:rsidRPr="00C80395" w:rsidRDefault="004628E9" w:rsidP="008B4051">
      <w:pPr>
        <w:pStyle w:val="Ttulo"/>
        <w:jc w:val="left"/>
        <w:rPr>
          <w:rFonts w:cs="Arial"/>
          <w:b/>
          <w:sz w:val="24"/>
        </w:rPr>
      </w:pPr>
      <w:r w:rsidRPr="00C80395">
        <w:rPr>
          <w:rFonts w:cs="Arial"/>
          <w:b/>
          <w:sz w:val="24"/>
        </w:rPr>
        <w:t xml:space="preserve">AUTOR: </w:t>
      </w:r>
      <w:r w:rsidR="003849D4" w:rsidRPr="00C80395">
        <w:rPr>
          <w:rFonts w:cs="Arial"/>
          <w:b/>
          <w:sz w:val="24"/>
        </w:rPr>
        <w:t xml:space="preserve">Poder </w:t>
      </w:r>
      <w:r w:rsidR="00315773">
        <w:rPr>
          <w:rFonts w:cs="Arial"/>
          <w:b/>
          <w:sz w:val="24"/>
        </w:rPr>
        <w:t>Legislativo</w:t>
      </w:r>
      <w:r w:rsidR="000A7870" w:rsidRPr="00C80395">
        <w:rPr>
          <w:rFonts w:cs="Arial"/>
          <w:b/>
          <w:sz w:val="24"/>
        </w:rPr>
        <w:t>.</w:t>
      </w:r>
    </w:p>
    <w:p w14:paraId="78833F6B" w14:textId="77777777" w:rsidR="00D60F33" w:rsidRPr="00C80395" w:rsidRDefault="00D60F33" w:rsidP="008B4051">
      <w:pPr>
        <w:pStyle w:val="Ttulo"/>
        <w:jc w:val="left"/>
        <w:rPr>
          <w:rFonts w:cs="Arial"/>
          <w:b/>
          <w:sz w:val="24"/>
        </w:rPr>
      </w:pPr>
    </w:p>
    <w:p w14:paraId="57DE68C8" w14:textId="311955E7" w:rsidR="0002793D" w:rsidRPr="00315773" w:rsidRDefault="00FE6035" w:rsidP="008B4051">
      <w:pPr>
        <w:pStyle w:val="Ttulo"/>
        <w:jc w:val="both"/>
        <w:rPr>
          <w:rFonts w:cs="Arial"/>
          <w:sz w:val="24"/>
        </w:rPr>
      </w:pPr>
      <w:r w:rsidRPr="00315773">
        <w:rPr>
          <w:rFonts w:cs="Arial"/>
          <w:b/>
          <w:sz w:val="24"/>
        </w:rPr>
        <w:t>EMENTA:</w:t>
      </w:r>
      <w:r w:rsidR="00C312CF" w:rsidRPr="00315773">
        <w:rPr>
          <w:rFonts w:cs="Arial"/>
          <w:b/>
          <w:sz w:val="24"/>
        </w:rPr>
        <w:t xml:space="preserve"> </w:t>
      </w:r>
      <w:r w:rsidR="00315773" w:rsidRPr="00315773">
        <w:rPr>
          <w:rFonts w:cs="Arial"/>
          <w:sz w:val="24"/>
        </w:rPr>
        <w:t>Altera a redação do § 1º do art. 181 do Regimento Interno da Câmara Municipal de Jatobá-PE, e dá outras providências.</w:t>
      </w:r>
    </w:p>
    <w:p w14:paraId="34015011" w14:textId="2CE3D59C" w:rsidR="00315773" w:rsidRDefault="00315773" w:rsidP="008B4051">
      <w:pPr>
        <w:pStyle w:val="Ttulo"/>
        <w:jc w:val="both"/>
        <w:rPr>
          <w:rFonts w:cs="Arial"/>
          <w:sz w:val="24"/>
        </w:rPr>
      </w:pPr>
    </w:p>
    <w:p w14:paraId="3B869EBC" w14:textId="77777777" w:rsidR="004827C5" w:rsidRDefault="004827C5" w:rsidP="008B4051">
      <w:pPr>
        <w:pStyle w:val="Ttulo"/>
        <w:jc w:val="both"/>
        <w:rPr>
          <w:rFonts w:cs="Arial"/>
          <w:sz w:val="24"/>
        </w:rPr>
      </w:pPr>
    </w:p>
    <w:p w14:paraId="3094900B" w14:textId="77777777" w:rsidR="00F6567E" w:rsidRDefault="00C455A9" w:rsidP="00F6567E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Resolução Nº 001</w:t>
      </w:r>
      <w:r w:rsidRPr="00C80395">
        <w:rPr>
          <w:rFonts w:cs="Arial"/>
          <w:sz w:val="24"/>
        </w:rPr>
        <w:t xml:space="preserve">/2022 tem como mérito </w:t>
      </w:r>
      <w:r>
        <w:rPr>
          <w:rFonts w:cs="Arial"/>
          <w:sz w:val="24"/>
        </w:rPr>
        <w:t xml:space="preserve">alterar o </w:t>
      </w:r>
      <w:r w:rsidR="00F6567E">
        <w:rPr>
          <w:rFonts w:cs="Arial"/>
          <w:sz w:val="24"/>
        </w:rPr>
        <w:t>dia e horário das sessões ordinárias d</w:t>
      </w:r>
      <w:r>
        <w:rPr>
          <w:rFonts w:cs="Arial"/>
          <w:sz w:val="24"/>
        </w:rPr>
        <w:t>a</w:t>
      </w:r>
      <w:r w:rsidR="00F6567E">
        <w:rPr>
          <w:rFonts w:cs="Arial"/>
          <w:sz w:val="24"/>
        </w:rPr>
        <w:t xml:space="preserve"> Câmara de Vereadores de Jatobá.</w:t>
      </w:r>
    </w:p>
    <w:p w14:paraId="6222675F" w14:textId="784EAF4B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7DA7B625" w14:textId="77777777" w:rsidR="004827C5" w:rsidRDefault="004827C5" w:rsidP="00315773">
      <w:pPr>
        <w:pStyle w:val="Ttulo"/>
        <w:ind w:firstLine="1701"/>
        <w:jc w:val="both"/>
        <w:rPr>
          <w:rFonts w:cs="Arial"/>
          <w:sz w:val="24"/>
        </w:rPr>
      </w:pPr>
    </w:p>
    <w:p w14:paraId="688A5891" w14:textId="2673B252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  <w:r w:rsidRPr="003C0E47">
        <w:rPr>
          <w:rFonts w:cs="Arial"/>
          <w:sz w:val="24"/>
        </w:rPr>
        <w:t>Em razão de sua autonomia, a Câmara Municipal goza das prerrogativas próprias desse órgão, dentre os quais está a elaboração do regimento interno, a organização dos serviços internos e a deliberação acerca de assuntos de sua economia interna</w:t>
      </w:r>
      <w:r>
        <w:rPr>
          <w:rFonts w:cs="Arial"/>
          <w:sz w:val="24"/>
        </w:rPr>
        <w:t>, conforme disposto no</w:t>
      </w:r>
      <w:r w:rsidRPr="003C0E47">
        <w:rPr>
          <w:rFonts w:cs="Arial"/>
          <w:sz w:val="24"/>
        </w:rPr>
        <w:t xml:space="preserve"> art.  </w:t>
      </w:r>
      <w:r w:rsidR="00F6567E">
        <w:rPr>
          <w:rFonts w:cs="Arial"/>
          <w:sz w:val="24"/>
        </w:rPr>
        <w:t>37, Inciso I</w:t>
      </w:r>
      <w:r>
        <w:rPr>
          <w:rFonts w:cs="Arial"/>
          <w:sz w:val="24"/>
        </w:rPr>
        <w:t xml:space="preserve"> </w:t>
      </w:r>
      <w:r w:rsidRPr="003C0E47">
        <w:rPr>
          <w:rFonts w:cs="Arial"/>
          <w:sz w:val="24"/>
        </w:rPr>
        <w:t>da Lei</w:t>
      </w:r>
      <w:r>
        <w:rPr>
          <w:rFonts w:cs="Arial"/>
          <w:sz w:val="24"/>
        </w:rPr>
        <w:t xml:space="preserve"> </w:t>
      </w:r>
      <w:r w:rsidRPr="003C0E47">
        <w:rPr>
          <w:rFonts w:cs="Arial"/>
          <w:sz w:val="24"/>
        </w:rPr>
        <w:t>Orgânica do Município:</w:t>
      </w:r>
    </w:p>
    <w:p w14:paraId="1E749F66" w14:textId="77777777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1A0BA826" w14:textId="77777777" w:rsidR="00F6567E" w:rsidRDefault="00F6567E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Art. 37</w:t>
      </w:r>
      <w:r w:rsidR="00315773" w:rsidRPr="00A24FED">
        <w:rPr>
          <w:rFonts w:cs="Arial"/>
          <w:b/>
          <w:bCs/>
          <w:sz w:val="24"/>
        </w:rPr>
        <w:t xml:space="preserve">. Compete à Câmara Municipal, </w:t>
      </w:r>
      <w:r>
        <w:rPr>
          <w:rFonts w:cs="Arial"/>
          <w:b/>
          <w:bCs/>
          <w:sz w:val="24"/>
        </w:rPr>
        <w:t>privativamente, entre outras as seguintes atribuições:</w:t>
      </w:r>
    </w:p>
    <w:p w14:paraId="1ADB0353" w14:textId="77777777" w:rsidR="00315773" w:rsidRPr="00A24FED" w:rsidRDefault="00315773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5F1B4185" w14:textId="139F6C52" w:rsidR="00315773" w:rsidRPr="00A24FED" w:rsidRDefault="00315773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 xml:space="preserve">I </w:t>
      </w:r>
      <w:r w:rsidR="00F6567E">
        <w:rPr>
          <w:rFonts w:cs="Arial"/>
          <w:b/>
          <w:bCs/>
          <w:sz w:val="24"/>
        </w:rPr>
        <w:t>– Elaborar o seu Regimento Interno;</w:t>
      </w:r>
    </w:p>
    <w:p w14:paraId="59FE1114" w14:textId="77777777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02E20908" w14:textId="5E286B9E" w:rsidR="00315773" w:rsidRDefault="00827E5E" w:rsidP="00315773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Pontua o artigo 145</w:t>
      </w:r>
      <w:r w:rsidR="00315773">
        <w:rPr>
          <w:rFonts w:cs="Arial"/>
          <w:sz w:val="24"/>
        </w:rPr>
        <w:t>, do Regimento Interno da casa:</w:t>
      </w:r>
    </w:p>
    <w:p w14:paraId="34812670" w14:textId="77777777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71F88A66" w14:textId="2457B433" w:rsidR="00827E5E" w:rsidRDefault="00827E5E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Art. 145 – Os projetos de decreto legislativo são aqueles destinados regular matéria de competência exclusiva da Câmara com efeitos externos; os de resolução se destinam a regular matéria de competência privativa e de efeitos internos da Casa Legislativa.</w:t>
      </w:r>
    </w:p>
    <w:p w14:paraId="53A8BC14" w14:textId="77777777" w:rsidR="00827E5E" w:rsidRDefault="00827E5E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1922A0E8" w14:textId="376968B2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Já o artigo </w:t>
      </w:r>
      <w:r w:rsidR="00827E5E">
        <w:rPr>
          <w:rFonts w:cs="Arial"/>
          <w:sz w:val="24"/>
        </w:rPr>
        <w:t>343</w:t>
      </w:r>
      <w:r>
        <w:rPr>
          <w:rFonts w:cs="Arial"/>
          <w:sz w:val="24"/>
        </w:rPr>
        <w:t>, disciplina o rito para atualização do Regimento Interno, com os seguintes termos:</w:t>
      </w:r>
    </w:p>
    <w:p w14:paraId="6083A1F2" w14:textId="77777777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0083C6C2" w14:textId="7ACB1D8D" w:rsidR="00827E5E" w:rsidRDefault="00827E5E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Art. 343 – O projeto de resolução que vise a alterar, reformar ou substituir o Regimento Interno somente será admitido quando proposto:</w:t>
      </w:r>
    </w:p>
    <w:p w14:paraId="5D39A2C8" w14:textId="77777777" w:rsidR="00827E5E" w:rsidRDefault="00827E5E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74BF5DF6" w14:textId="3C81BF35" w:rsidR="00315773" w:rsidRPr="00183D5C" w:rsidRDefault="00315773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 xml:space="preserve">I </w:t>
      </w:r>
      <w:r w:rsidR="00827E5E">
        <w:rPr>
          <w:rFonts w:cs="Arial"/>
          <w:b/>
          <w:bCs/>
          <w:sz w:val="24"/>
        </w:rPr>
        <w:t>–</w:t>
      </w:r>
      <w:r w:rsidRPr="00183D5C">
        <w:rPr>
          <w:rFonts w:cs="Arial"/>
          <w:b/>
          <w:bCs/>
          <w:sz w:val="24"/>
        </w:rPr>
        <w:t xml:space="preserve"> </w:t>
      </w:r>
      <w:proofErr w:type="gramStart"/>
      <w:r w:rsidR="00827E5E">
        <w:rPr>
          <w:rFonts w:cs="Arial"/>
          <w:b/>
          <w:bCs/>
          <w:sz w:val="24"/>
        </w:rPr>
        <w:t>por</w:t>
      </w:r>
      <w:proofErr w:type="gramEnd"/>
      <w:r w:rsidR="00827E5E">
        <w:rPr>
          <w:rFonts w:cs="Arial"/>
          <w:b/>
          <w:bCs/>
          <w:sz w:val="24"/>
        </w:rPr>
        <w:t xml:space="preserve"> </w:t>
      </w:r>
      <w:r w:rsidRPr="00183D5C">
        <w:rPr>
          <w:rFonts w:cs="Arial"/>
          <w:b/>
          <w:bCs/>
          <w:sz w:val="24"/>
        </w:rPr>
        <w:t xml:space="preserve">1/3 (um terço), no mínimo, dos </w:t>
      </w:r>
      <w:r w:rsidR="00827E5E">
        <w:rPr>
          <w:rFonts w:cs="Arial"/>
          <w:b/>
          <w:bCs/>
          <w:sz w:val="24"/>
        </w:rPr>
        <w:t>membros da Câmara</w:t>
      </w:r>
      <w:r w:rsidRPr="00183D5C">
        <w:rPr>
          <w:rFonts w:cs="Arial"/>
          <w:b/>
          <w:bCs/>
          <w:sz w:val="24"/>
        </w:rPr>
        <w:t>;</w:t>
      </w:r>
    </w:p>
    <w:p w14:paraId="6C84AC43" w14:textId="7C86EDD2" w:rsidR="00315773" w:rsidRPr="00183D5C" w:rsidRDefault="00315773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 xml:space="preserve">II </w:t>
      </w:r>
      <w:r w:rsidR="00827E5E">
        <w:rPr>
          <w:rFonts w:cs="Arial"/>
          <w:b/>
          <w:bCs/>
          <w:sz w:val="24"/>
        </w:rPr>
        <w:t>–</w:t>
      </w:r>
      <w:r w:rsidRPr="00183D5C">
        <w:rPr>
          <w:rFonts w:cs="Arial"/>
          <w:b/>
          <w:bCs/>
          <w:sz w:val="24"/>
        </w:rPr>
        <w:t xml:space="preserve"> </w:t>
      </w:r>
      <w:proofErr w:type="gramStart"/>
      <w:r w:rsidR="00827E5E">
        <w:rPr>
          <w:rFonts w:cs="Arial"/>
          <w:b/>
          <w:bCs/>
          <w:sz w:val="24"/>
        </w:rPr>
        <w:t>pela</w:t>
      </w:r>
      <w:proofErr w:type="gramEnd"/>
      <w:r w:rsidR="00827E5E">
        <w:rPr>
          <w:rFonts w:cs="Arial"/>
          <w:b/>
          <w:bCs/>
          <w:sz w:val="24"/>
        </w:rPr>
        <w:t xml:space="preserve"> Mesa</w:t>
      </w:r>
      <w:r w:rsidRPr="00183D5C">
        <w:rPr>
          <w:rFonts w:cs="Arial"/>
          <w:b/>
          <w:bCs/>
          <w:sz w:val="24"/>
        </w:rPr>
        <w:t>;</w:t>
      </w:r>
    </w:p>
    <w:p w14:paraId="56CD6F24" w14:textId="3231634D" w:rsidR="00315773" w:rsidRDefault="00315773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 xml:space="preserve">III </w:t>
      </w:r>
      <w:r w:rsidR="00827E5E">
        <w:rPr>
          <w:rFonts w:cs="Arial"/>
          <w:b/>
          <w:bCs/>
          <w:sz w:val="24"/>
        </w:rPr>
        <w:t>–</w:t>
      </w:r>
      <w:r w:rsidRPr="00183D5C">
        <w:rPr>
          <w:rFonts w:cs="Arial"/>
          <w:b/>
          <w:bCs/>
          <w:sz w:val="24"/>
        </w:rPr>
        <w:t xml:space="preserve"> </w:t>
      </w:r>
      <w:r w:rsidR="00827E5E">
        <w:rPr>
          <w:rFonts w:cs="Arial"/>
          <w:b/>
          <w:bCs/>
          <w:sz w:val="24"/>
        </w:rPr>
        <w:t>pela Comissão Especial para este fim constituída.</w:t>
      </w:r>
    </w:p>
    <w:p w14:paraId="2BBB5040" w14:textId="24DA64CD" w:rsidR="00827E5E" w:rsidRDefault="00827E5E" w:rsidP="00315773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222DA5A0" w14:textId="72856114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 Projeto de Resolução em análise, foi apresentada pelos membros da Mesa Diretora, </w:t>
      </w:r>
      <w:r w:rsidR="00827E5E">
        <w:rPr>
          <w:rFonts w:cs="Arial"/>
          <w:sz w:val="24"/>
        </w:rPr>
        <w:t xml:space="preserve">e, demais vereadores, </w:t>
      </w:r>
      <w:r w:rsidRPr="000161F1">
        <w:rPr>
          <w:rFonts w:cs="Arial"/>
          <w:sz w:val="24"/>
        </w:rPr>
        <w:t>perfazendo, assim, o requisito da iniciativa</w:t>
      </w:r>
      <w:r>
        <w:rPr>
          <w:rFonts w:cs="Arial"/>
          <w:sz w:val="24"/>
        </w:rPr>
        <w:t>.</w:t>
      </w:r>
    </w:p>
    <w:p w14:paraId="4C37B408" w14:textId="77777777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47281284" w14:textId="77777777" w:rsidR="00315773" w:rsidRDefault="00315773" w:rsidP="00315773">
      <w:pPr>
        <w:pStyle w:val="Ttulo"/>
        <w:ind w:firstLine="1701"/>
        <w:jc w:val="both"/>
        <w:rPr>
          <w:rFonts w:cs="Arial"/>
          <w:sz w:val="24"/>
        </w:rPr>
      </w:pPr>
    </w:p>
    <w:p w14:paraId="327D5BF5" w14:textId="77777777" w:rsidR="00315773" w:rsidRDefault="00315773" w:rsidP="00315773">
      <w:pPr>
        <w:ind w:firstLine="1701"/>
        <w:jc w:val="both"/>
        <w:rPr>
          <w:rFonts w:ascii="Arial" w:hAnsi="Arial" w:cs="Arial"/>
        </w:rPr>
      </w:pPr>
    </w:p>
    <w:p w14:paraId="0E3DA0D2" w14:textId="77777777" w:rsidR="00315773" w:rsidRDefault="00315773" w:rsidP="00315773">
      <w:pPr>
        <w:ind w:firstLine="1701"/>
        <w:jc w:val="both"/>
        <w:rPr>
          <w:rFonts w:ascii="Arial" w:hAnsi="Arial" w:cs="Arial"/>
        </w:rPr>
      </w:pPr>
    </w:p>
    <w:p w14:paraId="6D4F5175" w14:textId="77777777" w:rsidR="00315773" w:rsidRDefault="00315773" w:rsidP="00315773">
      <w:pPr>
        <w:ind w:firstLine="1701"/>
        <w:jc w:val="both"/>
        <w:rPr>
          <w:rFonts w:ascii="Arial" w:hAnsi="Arial" w:cs="Arial"/>
        </w:rPr>
      </w:pPr>
    </w:p>
    <w:p w14:paraId="5A6FD9E3" w14:textId="77777777" w:rsidR="00827E5E" w:rsidRDefault="00315773" w:rsidP="00315773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>
        <w:rPr>
          <w:rFonts w:ascii="Arial" w:hAnsi="Arial" w:cs="Arial"/>
        </w:rPr>
        <w:t>observado o trâmite do Processo Legislativo</w:t>
      </w:r>
      <w:r w:rsidR="00827E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>
        <w:rPr>
          <w:rFonts w:ascii="Arial" w:hAnsi="Arial" w:cs="Arial"/>
          <w:b/>
          <w:bCs/>
          <w:shd w:val="clear" w:color="auto" w:fill="FBFBFB"/>
        </w:rPr>
        <w:t>APROVAÇÃO</w:t>
      </w:r>
      <w:r>
        <w:rPr>
          <w:rFonts w:ascii="Arial" w:hAnsi="Arial" w:cs="Arial"/>
          <w:shd w:val="clear" w:color="auto" w:fill="FBFBFB"/>
        </w:rPr>
        <w:t xml:space="preserve"> do Projeto do Projeto de Resolução Nº </w:t>
      </w:r>
      <w:r w:rsidR="00827E5E">
        <w:rPr>
          <w:rFonts w:ascii="Arial" w:hAnsi="Arial" w:cs="Arial"/>
          <w:shd w:val="clear" w:color="auto" w:fill="FBFBFB"/>
        </w:rPr>
        <w:t>001/2022.</w:t>
      </w:r>
    </w:p>
    <w:p w14:paraId="4C2A2D9B" w14:textId="609B8DE0" w:rsidR="00315773" w:rsidRDefault="00315773" w:rsidP="00315773">
      <w:pPr>
        <w:ind w:firstLine="1701"/>
        <w:jc w:val="both"/>
        <w:rPr>
          <w:rFonts w:ascii="Arial" w:hAnsi="Arial" w:cs="Arial"/>
        </w:rPr>
      </w:pPr>
    </w:p>
    <w:p w14:paraId="4A9EBE97" w14:textId="77777777" w:rsidR="004827C5" w:rsidRPr="007A5052" w:rsidRDefault="004827C5" w:rsidP="00315773">
      <w:pPr>
        <w:ind w:firstLine="1701"/>
        <w:jc w:val="both"/>
        <w:rPr>
          <w:rFonts w:ascii="Arial" w:hAnsi="Arial" w:cs="Arial"/>
        </w:rPr>
      </w:pPr>
    </w:p>
    <w:p w14:paraId="09246595" w14:textId="77777777" w:rsidR="00315773" w:rsidRPr="007A5052" w:rsidRDefault="00315773" w:rsidP="00315773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3A915084" w14:textId="50518E5D" w:rsidR="00E612D0" w:rsidRDefault="00E612D0" w:rsidP="008B4051">
      <w:pPr>
        <w:pStyle w:val="Ttulo"/>
        <w:jc w:val="both"/>
        <w:rPr>
          <w:rFonts w:cs="Arial"/>
          <w:sz w:val="24"/>
        </w:rPr>
      </w:pPr>
    </w:p>
    <w:p w14:paraId="63CF665E" w14:textId="77777777" w:rsidR="004827C5" w:rsidRPr="00C80395" w:rsidRDefault="004827C5" w:rsidP="008B4051">
      <w:pPr>
        <w:pStyle w:val="Ttulo"/>
        <w:jc w:val="both"/>
        <w:rPr>
          <w:rFonts w:cs="Arial"/>
          <w:sz w:val="24"/>
        </w:rPr>
      </w:pPr>
      <w:bookmarkStart w:id="0" w:name="_GoBack"/>
      <w:bookmarkEnd w:id="0"/>
    </w:p>
    <w:p w14:paraId="46A22E35" w14:textId="702CF2F5" w:rsidR="004628E9" w:rsidRPr="00C80395" w:rsidRDefault="004628E9" w:rsidP="008B4051">
      <w:pPr>
        <w:pStyle w:val="Ttulo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Jatobá, </w:t>
      </w:r>
      <w:r w:rsidR="00827E5E">
        <w:rPr>
          <w:rFonts w:cs="Arial"/>
          <w:sz w:val="24"/>
        </w:rPr>
        <w:t>08</w:t>
      </w:r>
      <w:r w:rsidR="00FE6035" w:rsidRPr="00C80395">
        <w:rPr>
          <w:rFonts w:cs="Arial"/>
          <w:sz w:val="24"/>
        </w:rPr>
        <w:t xml:space="preserve"> </w:t>
      </w:r>
      <w:r w:rsidR="00464227" w:rsidRPr="00C80395">
        <w:rPr>
          <w:rFonts w:cs="Arial"/>
          <w:sz w:val="24"/>
        </w:rPr>
        <w:t xml:space="preserve">de </w:t>
      </w:r>
      <w:r w:rsidR="00827E5E">
        <w:rPr>
          <w:rFonts w:cs="Arial"/>
          <w:sz w:val="24"/>
        </w:rPr>
        <w:t>setembro</w:t>
      </w:r>
      <w:r w:rsidR="00464227" w:rsidRPr="00C80395">
        <w:rPr>
          <w:rFonts w:cs="Arial"/>
          <w:sz w:val="24"/>
        </w:rPr>
        <w:t xml:space="preserve"> de 202</w:t>
      </w:r>
      <w:r w:rsidR="00DF56C1" w:rsidRPr="00C80395">
        <w:rPr>
          <w:rFonts w:cs="Arial"/>
          <w:sz w:val="24"/>
        </w:rPr>
        <w:t>2</w:t>
      </w:r>
      <w:r w:rsidRPr="00C80395">
        <w:rPr>
          <w:rFonts w:cs="Arial"/>
          <w:sz w:val="24"/>
        </w:rPr>
        <w:t>.</w:t>
      </w:r>
    </w:p>
    <w:p w14:paraId="265AB21B" w14:textId="4917D770" w:rsidR="00332FA5" w:rsidRPr="00C80395" w:rsidRDefault="00332FA5" w:rsidP="008B4051">
      <w:pPr>
        <w:pStyle w:val="Ttulo"/>
        <w:rPr>
          <w:rFonts w:cs="Arial"/>
          <w:sz w:val="24"/>
        </w:rPr>
      </w:pPr>
    </w:p>
    <w:p w14:paraId="32B0CB9D" w14:textId="77777777" w:rsidR="00E740E0" w:rsidRPr="00C80395" w:rsidRDefault="00E740E0" w:rsidP="008B4051">
      <w:pPr>
        <w:pStyle w:val="Ttulo"/>
        <w:rPr>
          <w:rFonts w:cs="Arial"/>
          <w:sz w:val="24"/>
        </w:rPr>
      </w:pPr>
    </w:p>
    <w:p w14:paraId="006F6DEF" w14:textId="77777777" w:rsidR="00332FA5" w:rsidRPr="00C80395" w:rsidRDefault="00332FA5" w:rsidP="008B4051">
      <w:pPr>
        <w:pStyle w:val="Ttulo"/>
        <w:rPr>
          <w:rFonts w:cs="Arial"/>
          <w:b/>
          <w:sz w:val="24"/>
        </w:rPr>
      </w:pPr>
    </w:p>
    <w:p w14:paraId="4DD91F2C" w14:textId="77777777" w:rsidR="00332FA5" w:rsidRPr="00C80395" w:rsidRDefault="00332FA5" w:rsidP="008B4051">
      <w:pPr>
        <w:pStyle w:val="Ttulo"/>
        <w:rPr>
          <w:rFonts w:cs="Arial"/>
          <w:b/>
          <w:iCs/>
          <w:sz w:val="24"/>
        </w:rPr>
      </w:pPr>
      <w:r w:rsidRPr="00C80395">
        <w:rPr>
          <w:rFonts w:cs="Arial"/>
          <w:b/>
          <w:sz w:val="24"/>
        </w:rPr>
        <w:t>Antônio Joaquim de Souza</w:t>
      </w:r>
    </w:p>
    <w:p w14:paraId="1D8DC16A" w14:textId="77777777" w:rsidR="00332FA5" w:rsidRPr="00C80395" w:rsidRDefault="00332FA5" w:rsidP="008B4051">
      <w:pPr>
        <w:pStyle w:val="Ttulo"/>
        <w:rPr>
          <w:rFonts w:cs="Arial"/>
          <w:b/>
          <w:iCs/>
          <w:sz w:val="24"/>
        </w:rPr>
      </w:pPr>
      <w:r w:rsidRPr="00C80395">
        <w:rPr>
          <w:rFonts w:cs="Arial"/>
          <w:b/>
          <w:iCs/>
          <w:sz w:val="24"/>
        </w:rPr>
        <w:t>Relator</w:t>
      </w:r>
    </w:p>
    <w:p w14:paraId="62CF18F9" w14:textId="099C8C83" w:rsidR="00332FA5" w:rsidRPr="00C80395" w:rsidRDefault="00332FA5" w:rsidP="008B4051">
      <w:pPr>
        <w:pStyle w:val="Ttulo"/>
        <w:rPr>
          <w:rFonts w:cs="Arial"/>
          <w:b/>
          <w:iCs/>
          <w:sz w:val="24"/>
        </w:rPr>
      </w:pPr>
    </w:p>
    <w:p w14:paraId="55C736C2" w14:textId="77777777" w:rsidR="00E740E0" w:rsidRPr="00C80395" w:rsidRDefault="00E740E0" w:rsidP="008B4051">
      <w:pPr>
        <w:pStyle w:val="Ttulo"/>
        <w:rPr>
          <w:rFonts w:cs="Arial"/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C80395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</w:tr>
      <w:tr w:rsidR="00044393" w:rsidRPr="00C80395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C80395" w:rsidRDefault="00332FA5" w:rsidP="008B4051">
            <w:pPr>
              <w:pStyle w:val="Ttulo"/>
              <w:rPr>
                <w:rFonts w:cs="Arial"/>
                <w:b/>
                <w:i/>
                <w:sz w:val="24"/>
              </w:rPr>
            </w:pPr>
            <w:r w:rsidRPr="00C80395">
              <w:rPr>
                <w:rFonts w:cs="Arial"/>
                <w:b/>
                <w:sz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C80395" w:rsidRDefault="00332FA5" w:rsidP="008B4051">
            <w:pPr>
              <w:pStyle w:val="Ttulo"/>
              <w:rPr>
                <w:rFonts w:cs="Arial"/>
                <w:b/>
                <w:bCs/>
                <w:i/>
                <w:sz w:val="24"/>
              </w:rPr>
            </w:pPr>
            <w:r w:rsidRPr="00C80395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</w:tr>
      <w:tr w:rsidR="0002793D" w:rsidRPr="00C80395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C80395">
              <w:rPr>
                <w:rFonts w:cs="Arial"/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C80395">
              <w:rPr>
                <w:rFonts w:cs="Arial"/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C80395" w:rsidRDefault="00332FA5" w:rsidP="008B4051">
      <w:pPr>
        <w:pStyle w:val="Ttulo"/>
        <w:rPr>
          <w:rFonts w:cs="Arial"/>
          <w:sz w:val="24"/>
        </w:rPr>
      </w:pPr>
    </w:p>
    <w:sectPr w:rsidR="00332FA5" w:rsidRPr="00C80395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108C4" w14:textId="77777777" w:rsidR="0049247A" w:rsidRDefault="0049247A">
      <w:r>
        <w:separator/>
      </w:r>
    </w:p>
  </w:endnote>
  <w:endnote w:type="continuationSeparator" w:id="0">
    <w:p w14:paraId="2B90EABA" w14:textId="77777777" w:rsidR="0049247A" w:rsidRDefault="0049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ACAE42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827C5" w:rsidRPr="004827C5">
      <w:rPr>
        <w:rFonts w:ascii="Cambria" w:hAnsi="Cambria" w:cs="Arial"/>
        <w:b/>
        <w:i/>
        <w:noProof/>
        <w:sz w:val="28"/>
        <w:szCs w:val="28"/>
      </w:rPr>
      <w:t>-</w:t>
    </w:r>
    <w:r w:rsidR="004827C5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B7A26" w14:textId="77777777" w:rsidR="0049247A" w:rsidRDefault="0049247A">
      <w:r>
        <w:separator/>
      </w:r>
    </w:p>
  </w:footnote>
  <w:footnote w:type="continuationSeparator" w:id="0">
    <w:p w14:paraId="436ADCD5" w14:textId="77777777" w:rsidR="0049247A" w:rsidRDefault="0049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49247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49247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462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97C23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15773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680B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7C5"/>
    <w:rsid w:val="00482F2A"/>
    <w:rsid w:val="0048482F"/>
    <w:rsid w:val="0049247A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2AF1"/>
    <w:rsid w:val="00585939"/>
    <w:rsid w:val="0058669F"/>
    <w:rsid w:val="00593C39"/>
    <w:rsid w:val="00594ABF"/>
    <w:rsid w:val="005968AB"/>
    <w:rsid w:val="005A0C2C"/>
    <w:rsid w:val="005A42C7"/>
    <w:rsid w:val="005A434E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2D41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27E5E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1682"/>
    <w:rsid w:val="008E4839"/>
    <w:rsid w:val="008E501A"/>
    <w:rsid w:val="008E50A5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28B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08B4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455A9"/>
    <w:rsid w:val="00C50BAC"/>
    <w:rsid w:val="00C558FB"/>
    <w:rsid w:val="00C57610"/>
    <w:rsid w:val="00C57727"/>
    <w:rsid w:val="00C60E51"/>
    <w:rsid w:val="00C616FF"/>
    <w:rsid w:val="00C62D1D"/>
    <w:rsid w:val="00C66592"/>
    <w:rsid w:val="00C74750"/>
    <w:rsid w:val="00C80395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CF747D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6567E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2922"/>
    <w:rsid w:val="00FB4314"/>
    <w:rsid w:val="00FC583C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79768-ADA0-46D7-9F25-DFA1DCFA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1988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15</cp:revision>
  <cp:lastPrinted>2022-08-30T12:22:00Z</cp:lastPrinted>
  <dcterms:created xsi:type="dcterms:W3CDTF">2022-09-08T11:43:00Z</dcterms:created>
  <dcterms:modified xsi:type="dcterms:W3CDTF">2022-09-08T12:46:00Z</dcterms:modified>
</cp:coreProperties>
</file>