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8B4137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8B4137" w:rsidRDefault="004628E9" w:rsidP="007A5052">
      <w:pPr>
        <w:pStyle w:val="Ttulo"/>
        <w:rPr>
          <w:rFonts w:cs="Arial"/>
          <w:b/>
          <w:szCs w:val="28"/>
        </w:rPr>
      </w:pPr>
      <w:r w:rsidRPr="008B4137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8B4137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8B4137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261CE113" w14:textId="25DF8FBB" w:rsidR="004628E9" w:rsidRPr="00AA7406" w:rsidRDefault="00651860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009</w:t>
      </w:r>
      <w:bookmarkStart w:id="0" w:name="_GoBack"/>
      <w:bookmarkEnd w:id="0"/>
      <w:r w:rsidR="00AA7406" w:rsidRPr="00AA7406">
        <w:rPr>
          <w:rFonts w:cs="Arial"/>
          <w:b/>
          <w:sz w:val="26"/>
          <w:szCs w:val="26"/>
        </w:rPr>
        <w:t xml:space="preserve"> de 2021</w:t>
      </w:r>
    </w:p>
    <w:p w14:paraId="3CF3627B" w14:textId="77777777" w:rsidR="000926D1" w:rsidRPr="008B4137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1099D5E8" w:rsidR="004628E9" w:rsidRPr="008B4137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8B4137">
        <w:rPr>
          <w:rFonts w:cs="Arial"/>
          <w:b/>
          <w:sz w:val="26"/>
          <w:szCs w:val="26"/>
        </w:rPr>
        <w:t xml:space="preserve">ASSUNTO: </w:t>
      </w:r>
      <w:r w:rsidR="00192C08" w:rsidRPr="008B4137">
        <w:rPr>
          <w:rFonts w:cs="Arial"/>
          <w:b/>
          <w:sz w:val="26"/>
          <w:szCs w:val="26"/>
        </w:rPr>
        <w:t xml:space="preserve">Projeto de </w:t>
      </w:r>
      <w:r w:rsidR="002C66DD" w:rsidRPr="008B4137">
        <w:rPr>
          <w:rFonts w:cs="Arial"/>
          <w:b/>
          <w:sz w:val="26"/>
          <w:szCs w:val="26"/>
        </w:rPr>
        <w:t>Resolução</w:t>
      </w:r>
      <w:r w:rsidR="00192C08" w:rsidRPr="008B4137">
        <w:rPr>
          <w:rFonts w:cs="Arial"/>
          <w:b/>
          <w:sz w:val="26"/>
          <w:szCs w:val="26"/>
        </w:rPr>
        <w:t xml:space="preserve"> Nº </w:t>
      </w:r>
      <w:r w:rsidR="00FE6035" w:rsidRPr="008B4137">
        <w:rPr>
          <w:rFonts w:cs="Arial"/>
          <w:b/>
          <w:sz w:val="26"/>
          <w:szCs w:val="26"/>
        </w:rPr>
        <w:t>00</w:t>
      </w:r>
      <w:r w:rsidR="002C66DD" w:rsidRPr="008B4137">
        <w:rPr>
          <w:rFonts w:cs="Arial"/>
          <w:b/>
          <w:sz w:val="26"/>
          <w:szCs w:val="26"/>
        </w:rPr>
        <w:t>2</w:t>
      </w:r>
      <w:r w:rsidR="00175F5A" w:rsidRPr="008B4137">
        <w:rPr>
          <w:rFonts w:cs="Arial"/>
          <w:b/>
          <w:sz w:val="26"/>
          <w:szCs w:val="26"/>
        </w:rPr>
        <w:t>/20</w:t>
      </w:r>
      <w:r w:rsidR="00464227" w:rsidRPr="008B4137">
        <w:rPr>
          <w:rFonts w:cs="Arial"/>
          <w:b/>
          <w:sz w:val="26"/>
          <w:szCs w:val="26"/>
        </w:rPr>
        <w:t>21</w:t>
      </w:r>
    </w:p>
    <w:p w14:paraId="12C6BD34" w14:textId="77777777" w:rsidR="00D60F33" w:rsidRPr="008B4137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F60B049" w:rsidR="004628E9" w:rsidRPr="008B4137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8B4137">
        <w:rPr>
          <w:rFonts w:cs="Arial"/>
          <w:b/>
          <w:sz w:val="26"/>
          <w:szCs w:val="26"/>
        </w:rPr>
        <w:t xml:space="preserve">AUTOR: </w:t>
      </w:r>
      <w:r w:rsidR="003849D4" w:rsidRPr="008B4137">
        <w:rPr>
          <w:rFonts w:cs="Arial"/>
          <w:b/>
          <w:sz w:val="26"/>
          <w:szCs w:val="26"/>
        </w:rPr>
        <w:t xml:space="preserve">Poder </w:t>
      </w:r>
      <w:r w:rsidR="00D60F33" w:rsidRPr="008B4137">
        <w:rPr>
          <w:rFonts w:cs="Arial"/>
          <w:b/>
          <w:sz w:val="26"/>
          <w:szCs w:val="26"/>
        </w:rPr>
        <w:t>Legislativo</w:t>
      </w:r>
      <w:r w:rsidR="000A7870" w:rsidRPr="008B4137">
        <w:rPr>
          <w:rFonts w:cs="Arial"/>
          <w:b/>
          <w:sz w:val="26"/>
          <w:szCs w:val="26"/>
        </w:rPr>
        <w:t>.</w:t>
      </w:r>
    </w:p>
    <w:p w14:paraId="78833F6B" w14:textId="77777777" w:rsidR="00D60F33" w:rsidRPr="008B4137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5C7252BA" w:rsidR="007A5052" w:rsidRPr="008B4137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8B4137">
        <w:rPr>
          <w:rFonts w:cs="Arial"/>
          <w:b/>
          <w:sz w:val="26"/>
          <w:szCs w:val="26"/>
        </w:rPr>
        <w:t>EMENTA:</w:t>
      </w:r>
      <w:r w:rsidR="00C312CF" w:rsidRPr="008B4137">
        <w:rPr>
          <w:rFonts w:cs="Arial"/>
          <w:b/>
          <w:sz w:val="26"/>
          <w:szCs w:val="26"/>
        </w:rPr>
        <w:t xml:space="preserve"> </w:t>
      </w:r>
      <w:r w:rsidR="002C66DD" w:rsidRPr="008B4137">
        <w:rPr>
          <w:rFonts w:cs="Arial"/>
          <w:sz w:val="26"/>
          <w:szCs w:val="26"/>
        </w:rPr>
        <w:t>Dispõe sobre a devolução parcial de recursos do duodécimo mensal da Câmara de Vereadores de Jatobá ao Município, para a aquisição de cestas básicas e dá outras providências</w:t>
      </w:r>
      <w:r w:rsidR="002F2677" w:rsidRPr="008B4137">
        <w:rPr>
          <w:rFonts w:cs="Arial"/>
          <w:sz w:val="26"/>
          <w:szCs w:val="26"/>
        </w:rPr>
        <w:t>.</w:t>
      </w:r>
    </w:p>
    <w:p w14:paraId="28DC9252" w14:textId="4E50ABD0" w:rsidR="00C45670" w:rsidRPr="008B4137" w:rsidRDefault="00C45670" w:rsidP="007A5052">
      <w:pPr>
        <w:pStyle w:val="Ttulo"/>
        <w:jc w:val="both"/>
        <w:rPr>
          <w:rFonts w:cs="Arial"/>
          <w:sz w:val="24"/>
        </w:rPr>
      </w:pPr>
    </w:p>
    <w:p w14:paraId="07DC2CF2" w14:textId="77777777" w:rsidR="00C45670" w:rsidRPr="008B4137" w:rsidRDefault="00C45670" w:rsidP="007A5052">
      <w:pPr>
        <w:pStyle w:val="Ttulo"/>
        <w:jc w:val="both"/>
        <w:rPr>
          <w:rFonts w:cs="Arial"/>
          <w:sz w:val="24"/>
        </w:rPr>
      </w:pPr>
    </w:p>
    <w:p w14:paraId="55D8AAD1" w14:textId="77777777" w:rsidR="007A5052" w:rsidRPr="008B4137" w:rsidRDefault="007A5052" w:rsidP="007A5052">
      <w:pPr>
        <w:pStyle w:val="Ttulo"/>
        <w:jc w:val="both"/>
        <w:rPr>
          <w:rFonts w:cs="Arial"/>
          <w:sz w:val="24"/>
        </w:rPr>
      </w:pPr>
    </w:p>
    <w:p w14:paraId="668833D3" w14:textId="254CAA79" w:rsidR="007A5052" w:rsidRPr="008B4137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8B4137">
        <w:rPr>
          <w:rFonts w:cs="Arial"/>
          <w:sz w:val="24"/>
        </w:rPr>
        <w:t xml:space="preserve">Em análise ao Projeto de </w:t>
      </w:r>
      <w:r w:rsidR="002C66DD" w:rsidRPr="008B4137">
        <w:rPr>
          <w:rFonts w:cs="Arial"/>
          <w:sz w:val="24"/>
        </w:rPr>
        <w:t>Resolução</w:t>
      </w:r>
      <w:r w:rsidRPr="008B4137">
        <w:rPr>
          <w:rFonts w:cs="Arial"/>
          <w:sz w:val="24"/>
        </w:rPr>
        <w:t xml:space="preserve"> em apreço, apresentamos o seguinte Parecer:</w:t>
      </w:r>
    </w:p>
    <w:p w14:paraId="34C47BDD" w14:textId="24B50659" w:rsidR="007A5052" w:rsidRPr="008B4137" w:rsidRDefault="007A5052" w:rsidP="007A5052">
      <w:pPr>
        <w:pStyle w:val="Ttulo"/>
        <w:jc w:val="both"/>
        <w:rPr>
          <w:rFonts w:cs="Arial"/>
          <w:sz w:val="24"/>
        </w:rPr>
      </w:pPr>
    </w:p>
    <w:p w14:paraId="4FC15448" w14:textId="77777777" w:rsidR="00C45670" w:rsidRPr="008B4137" w:rsidRDefault="00C45670" w:rsidP="007A5052">
      <w:pPr>
        <w:pStyle w:val="Ttulo"/>
        <w:jc w:val="both"/>
        <w:rPr>
          <w:rFonts w:cs="Arial"/>
          <w:sz w:val="24"/>
        </w:rPr>
      </w:pPr>
    </w:p>
    <w:p w14:paraId="048DC87A" w14:textId="77777777" w:rsidR="00C45670" w:rsidRPr="008B4137" w:rsidRDefault="00C45670" w:rsidP="007A5052">
      <w:pPr>
        <w:pStyle w:val="Ttulo"/>
        <w:jc w:val="both"/>
        <w:rPr>
          <w:rFonts w:cs="Arial"/>
          <w:sz w:val="24"/>
        </w:rPr>
      </w:pPr>
    </w:p>
    <w:p w14:paraId="6C70F08C" w14:textId="75A133CD" w:rsidR="002C66DD" w:rsidRPr="008B4137" w:rsidRDefault="002C66DD" w:rsidP="002C66DD">
      <w:pPr>
        <w:ind w:firstLine="1701"/>
        <w:jc w:val="both"/>
        <w:rPr>
          <w:rFonts w:ascii="Arial" w:hAnsi="Arial" w:cs="Arial"/>
        </w:rPr>
      </w:pPr>
      <w:r w:rsidRPr="008B4137">
        <w:rPr>
          <w:rFonts w:ascii="Arial" w:hAnsi="Arial" w:cs="Arial"/>
        </w:rPr>
        <w:t>A iniciativa da proposição é válida, não há de fato impedimento à devolução do saldo pelo Poder Legislativo, antes do fim do exercício, desde que o faça em observância às exigências legais da contabilidade pública e verifique adequadamente a conveniência de fazê-lo, tendo em vista suas obrigações financeiras até o fim do período.</w:t>
      </w:r>
    </w:p>
    <w:p w14:paraId="444D29CC" w14:textId="5F49475B" w:rsidR="00BB7F6B" w:rsidRPr="008B4137" w:rsidRDefault="00BB7F6B" w:rsidP="002C66DD">
      <w:pPr>
        <w:ind w:firstLine="1701"/>
        <w:jc w:val="both"/>
        <w:rPr>
          <w:rFonts w:ascii="Arial" w:hAnsi="Arial" w:cs="Arial"/>
        </w:rPr>
      </w:pPr>
    </w:p>
    <w:p w14:paraId="3420F995" w14:textId="77777777" w:rsidR="00BB7F6B" w:rsidRPr="008B4137" w:rsidRDefault="00BB7F6B" w:rsidP="002C66DD">
      <w:pPr>
        <w:ind w:firstLine="1701"/>
        <w:jc w:val="both"/>
        <w:rPr>
          <w:rFonts w:ascii="Arial" w:hAnsi="Arial" w:cs="Arial"/>
        </w:rPr>
      </w:pPr>
      <w:r w:rsidRPr="008B4137">
        <w:rPr>
          <w:rFonts w:ascii="Arial" w:hAnsi="Arial" w:cs="Arial"/>
        </w:rPr>
        <w:t xml:space="preserve">Fundamentamos também o nosso parecer com a </w:t>
      </w:r>
      <w:r w:rsidRPr="008B4137">
        <w:rPr>
          <w:rFonts w:ascii="Arial" w:hAnsi="Arial" w:cs="Arial"/>
          <w:shd w:val="clear" w:color="auto" w:fill="FFFFFF"/>
        </w:rPr>
        <w:t xml:space="preserve">consulta feita pelo presidente da Câmara de Vereadores de Petrolândia, </w:t>
      </w:r>
      <w:proofErr w:type="spellStart"/>
      <w:r w:rsidRPr="008B4137">
        <w:rPr>
          <w:rFonts w:ascii="Arial" w:hAnsi="Arial" w:cs="Arial"/>
          <w:shd w:val="clear" w:color="auto" w:fill="FFFFFF"/>
        </w:rPr>
        <w:t>Joilton</w:t>
      </w:r>
      <w:proofErr w:type="spellEnd"/>
      <w:r w:rsidRPr="008B4137">
        <w:rPr>
          <w:rFonts w:ascii="Arial" w:hAnsi="Arial" w:cs="Arial"/>
          <w:shd w:val="clear" w:color="auto" w:fill="FFFFFF"/>
        </w:rPr>
        <w:t xml:space="preserve"> Pereira da Silva, sobre a possibilidade de o Poder Legislativo destinar uma parte do duodécimo ao Poder Executivo Municipal, indicando o referido montante à compra de materiais e equipamentos destinados ao</w:t>
      </w:r>
      <w:hyperlink r:id="rId8" w:tgtFrame="_blank" w:history="1">
        <w:r w:rsidRPr="008B4137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 enfrentamento da Covid-19.</w:t>
        </w:r>
      </w:hyperlink>
      <w:r w:rsidRPr="008B4137">
        <w:rPr>
          <w:rFonts w:ascii="Arial" w:hAnsi="Arial" w:cs="Arial"/>
        </w:rPr>
        <w:t xml:space="preserve"> </w:t>
      </w:r>
    </w:p>
    <w:p w14:paraId="391E5246" w14:textId="77777777" w:rsidR="00BB7F6B" w:rsidRPr="008B4137" w:rsidRDefault="00BB7F6B" w:rsidP="002C66DD">
      <w:pPr>
        <w:ind w:firstLine="1701"/>
        <w:jc w:val="both"/>
        <w:rPr>
          <w:rFonts w:ascii="Arial" w:hAnsi="Arial" w:cs="Arial"/>
        </w:rPr>
      </w:pPr>
    </w:p>
    <w:p w14:paraId="17B75E8F" w14:textId="58CD42A5" w:rsidR="00BB7F6B" w:rsidRPr="008B4137" w:rsidRDefault="00BB7F6B" w:rsidP="002C66DD">
      <w:pPr>
        <w:ind w:firstLine="1701"/>
        <w:jc w:val="both"/>
        <w:rPr>
          <w:rFonts w:ascii="Arial" w:hAnsi="Arial" w:cs="Arial"/>
        </w:rPr>
      </w:pPr>
      <w:r w:rsidRPr="008B4137">
        <w:rPr>
          <w:rFonts w:ascii="Arial" w:hAnsi="Arial" w:cs="Arial"/>
        </w:rPr>
        <w:t xml:space="preserve">Em resposta, </w:t>
      </w:r>
      <w:r w:rsidR="008513E1" w:rsidRPr="008B4137">
        <w:rPr>
          <w:rFonts w:ascii="Arial" w:hAnsi="Arial" w:cs="Arial"/>
        </w:rPr>
        <w:t xml:space="preserve">o conselheiro substituto Marcos Flávio Tenório, respondeu, </w:t>
      </w:r>
      <w:r w:rsidRPr="008B4137">
        <w:rPr>
          <w:rFonts w:ascii="Arial" w:hAnsi="Arial" w:cs="Arial"/>
        </w:rPr>
        <w:t xml:space="preserve">com base em parecer do procurador do Ministério Público de Contas, Guido </w:t>
      </w:r>
      <w:proofErr w:type="spellStart"/>
      <w:r w:rsidRPr="008B4137">
        <w:rPr>
          <w:rFonts w:ascii="Arial" w:hAnsi="Arial" w:cs="Arial"/>
        </w:rPr>
        <w:t>Rostand</w:t>
      </w:r>
      <w:proofErr w:type="spellEnd"/>
      <w:r w:rsidRPr="008B4137">
        <w:rPr>
          <w:rFonts w:ascii="Arial" w:hAnsi="Arial" w:cs="Arial"/>
        </w:rPr>
        <w:t>, que salvo disposição de lei municipal em sentido contrário, a existência de saldos financeiros provenientes da não-utilização integral de duodécimos pela Câmara Municipal não enseja obrigatoriedade de devolução ou compensação dos recursos economizados.</w:t>
      </w:r>
    </w:p>
    <w:p w14:paraId="558297F8" w14:textId="0E0CF1BE" w:rsidR="008513E1" w:rsidRPr="008B4137" w:rsidRDefault="008513E1" w:rsidP="002C66DD">
      <w:pPr>
        <w:ind w:firstLine="1701"/>
        <w:jc w:val="both"/>
        <w:rPr>
          <w:rFonts w:ascii="Arial" w:hAnsi="Arial" w:cs="Arial"/>
        </w:rPr>
      </w:pPr>
    </w:p>
    <w:p w14:paraId="21A2C80A" w14:textId="727E341C" w:rsidR="008513E1" w:rsidRPr="008B4137" w:rsidRDefault="008513E1" w:rsidP="002C66DD">
      <w:pPr>
        <w:ind w:firstLine="1701"/>
        <w:jc w:val="both"/>
        <w:rPr>
          <w:rFonts w:ascii="Arial" w:hAnsi="Arial" w:cs="Arial"/>
        </w:rPr>
      </w:pPr>
      <w:r w:rsidRPr="008B4137">
        <w:rPr>
          <w:rFonts w:ascii="Arial" w:hAnsi="Arial" w:cs="Arial"/>
        </w:rPr>
        <w:t>No entanto, ressalta o voto (processo n° 20100538-4), o entendimento exposto anteriormente</w:t>
      </w:r>
      <w:r w:rsidR="00005051" w:rsidRPr="008B4137">
        <w:rPr>
          <w:rFonts w:ascii="Arial" w:hAnsi="Arial" w:cs="Arial"/>
        </w:rPr>
        <w:t>,</w:t>
      </w:r>
      <w:r w:rsidRPr="008B4137">
        <w:rPr>
          <w:rFonts w:ascii="Arial" w:hAnsi="Arial" w:cs="Arial"/>
        </w:rPr>
        <w:t xml:space="preserve"> não impede que a providência seja voluntariamente implementada pelo Órgão Legislativo, com base em critérios de oportunidade, conveniência e eficiência, visando ao melhor atendimento do interesse público.</w:t>
      </w:r>
    </w:p>
    <w:p w14:paraId="20BEF519" w14:textId="77777777" w:rsidR="00C45670" w:rsidRPr="008B4137" w:rsidRDefault="00C45670" w:rsidP="002C66DD">
      <w:pPr>
        <w:ind w:firstLine="1701"/>
        <w:jc w:val="both"/>
        <w:rPr>
          <w:rFonts w:ascii="Arial" w:hAnsi="Arial" w:cs="Arial"/>
        </w:rPr>
      </w:pPr>
    </w:p>
    <w:p w14:paraId="25555940" w14:textId="5DAA92BD" w:rsidR="008513E1" w:rsidRPr="008B4137" w:rsidRDefault="008513E1" w:rsidP="002C66DD">
      <w:pPr>
        <w:ind w:firstLine="1701"/>
        <w:jc w:val="both"/>
        <w:rPr>
          <w:rFonts w:ascii="Arial" w:hAnsi="Arial" w:cs="Arial"/>
        </w:rPr>
      </w:pPr>
      <w:r w:rsidRPr="008B4137">
        <w:rPr>
          <w:rFonts w:ascii="Arial" w:hAnsi="Arial" w:cs="Arial"/>
        </w:rPr>
        <w:t>O relator utilizou como base o Regimento Interno do TCE-PE (Resolução TC nº 15/2010) e na jurisprudência do Supremo Tribunal Federal (STF - AI Nº 738.982 PR)</w:t>
      </w:r>
      <w:r w:rsidR="000C2A48" w:rsidRPr="008B4137">
        <w:rPr>
          <w:rFonts w:ascii="Arial" w:hAnsi="Arial" w:cs="Arial"/>
        </w:rPr>
        <w:t>,</w:t>
      </w:r>
      <w:r w:rsidRPr="008B4137">
        <w:rPr>
          <w:rFonts w:ascii="Arial" w:hAnsi="Arial" w:cs="Arial"/>
        </w:rPr>
        <w:t xml:space="preserve"> além de citar outras consultas respondidas pela Casa, a saber: Processo n° 20100052-0 e Processo n° 1925414-3, ambas abordando temas similares.</w:t>
      </w:r>
    </w:p>
    <w:p w14:paraId="26B7F6BC" w14:textId="7A8142A4" w:rsidR="008513E1" w:rsidRPr="008B4137" w:rsidRDefault="008513E1" w:rsidP="002C66DD">
      <w:pPr>
        <w:ind w:firstLine="1701"/>
        <w:jc w:val="both"/>
        <w:rPr>
          <w:rFonts w:ascii="Arial" w:hAnsi="Arial" w:cs="Arial"/>
        </w:rPr>
      </w:pPr>
    </w:p>
    <w:p w14:paraId="5F8327D7" w14:textId="77777777" w:rsidR="00C45670" w:rsidRPr="008B4137" w:rsidRDefault="00C45670" w:rsidP="002C66DD">
      <w:pPr>
        <w:ind w:firstLine="1701"/>
        <w:jc w:val="both"/>
        <w:rPr>
          <w:rFonts w:ascii="Arial" w:hAnsi="Arial" w:cs="Arial"/>
        </w:rPr>
      </w:pPr>
    </w:p>
    <w:p w14:paraId="4BE67E32" w14:textId="58CD8564" w:rsidR="008513E1" w:rsidRPr="008B4137" w:rsidRDefault="003E7744" w:rsidP="002C66DD">
      <w:pPr>
        <w:ind w:firstLine="1701"/>
        <w:jc w:val="both"/>
        <w:rPr>
          <w:rFonts w:ascii="Arial" w:hAnsi="Arial" w:cs="Arial"/>
        </w:rPr>
      </w:pPr>
      <w:r w:rsidRPr="008B4137">
        <w:rPr>
          <w:rFonts w:ascii="Arial" w:hAnsi="Arial" w:cs="Arial"/>
        </w:rPr>
        <w:t xml:space="preserve">O voto foi aprovado por unanimidade pelos demais conselheiros presentes à sessão. O Ministério Público de Contas foi representado pela procuradora-geral, Germana Laureano e a Auditoria Geral, pelo conselheiro substituto Adriano </w:t>
      </w:r>
      <w:proofErr w:type="spellStart"/>
      <w:r w:rsidRPr="008B4137">
        <w:rPr>
          <w:rFonts w:ascii="Arial" w:hAnsi="Arial" w:cs="Arial"/>
        </w:rPr>
        <w:t>Cisneiros</w:t>
      </w:r>
      <w:proofErr w:type="spellEnd"/>
      <w:r w:rsidRPr="008B4137">
        <w:rPr>
          <w:rFonts w:ascii="Arial" w:hAnsi="Arial" w:cs="Arial"/>
        </w:rPr>
        <w:t>.</w:t>
      </w:r>
    </w:p>
    <w:p w14:paraId="25D514D3" w14:textId="77777777" w:rsidR="00F77045" w:rsidRPr="008B4137" w:rsidRDefault="00F77045" w:rsidP="007A5052">
      <w:pPr>
        <w:ind w:left="1418"/>
        <w:jc w:val="both"/>
        <w:rPr>
          <w:rFonts w:ascii="Arial" w:hAnsi="Arial" w:cs="Arial"/>
        </w:rPr>
      </w:pPr>
    </w:p>
    <w:p w14:paraId="7EEC7BB5" w14:textId="77777777" w:rsidR="00F77045" w:rsidRPr="008B4137" w:rsidRDefault="00F77045" w:rsidP="007A5052">
      <w:pPr>
        <w:jc w:val="both"/>
        <w:rPr>
          <w:rFonts w:ascii="Arial" w:hAnsi="Arial" w:cs="Arial"/>
        </w:rPr>
      </w:pPr>
    </w:p>
    <w:p w14:paraId="5DA13241" w14:textId="00868CD7" w:rsidR="00710C25" w:rsidRPr="008B4137" w:rsidRDefault="00710C25" w:rsidP="00C45670">
      <w:pPr>
        <w:ind w:firstLine="1701"/>
        <w:jc w:val="both"/>
        <w:rPr>
          <w:rFonts w:ascii="Arial" w:hAnsi="Arial" w:cs="Arial"/>
        </w:rPr>
      </w:pPr>
      <w:r w:rsidRPr="008B4137">
        <w:rPr>
          <w:rFonts w:ascii="Arial" w:hAnsi="Arial" w:cs="Arial"/>
        </w:rPr>
        <w:t xml:space="preserve"> </w:t>
      </w:r>
      <w:r w:rsidR="005A4BA9" w:rsidRPr="008B4137">
        <w:rPr>
          <w:rFonts w:ascii="Arial" w:hAnsi="Arial" w:cs="Arial"/>
        </w:rPr>
        <w:t>Diante o exposto, V</w:t>
      </w:r>
      <w:r w:rsidRPr="008B4137">
        <w:rPr>
          <w:rFonts w:ascii="Arial" w:hAnsi="Arial" w:cs="Arial"/>
        </w:rPr>
        <w:t xml:space="preserve">oto no sentido da </w:t>
      </w:r>
      <w:r w:rsidR="001B0F59" w:rsidRPr="008B4137">
        <w:rPr>
          <w:rFonts w:ascii="Arial" w:hAnsi="Arial" w:cs="Arial"/>
          <w:b/>
          <w:bCs/>
        </w:rPr>
        <w:t>APROVAÇÃO</w:t>
      </w:r>
      <w:r w:rsidRPr="008B4137">
        <w:rPr>
          <w:rFonts w:ascii="Arial" w:hAnsi="Arial" w:cs="Arial"/>
        </w:rPr>
        <w:t xml:space="preserve"> do P</w:t>
      </w:r>
      <w:r w:rsidR="00F77045" w:rsidRPr="008B4137">
        <w:rPr>
          <w:rFonts w:ascii="Arial" w:hAnsi="Arial" w:cs="Arial"/>
        </w:rPr>
        <w:t xml:space="preserve">rojeto de </w:t>
      </w:r>
      <w:r w:rsidR="001B0F59" w:rsidRPr="008B4137">
        <w:rPr>
          <w:rFonts w:ascii="Arial" w:hAnsi="Arial" w:cs="Arial"/>
        </w:rPr>
        <w:t>Resolução</w:t>
      </w:r>
      <w:r w:rsidRPr="008B4137">
        <w:rPr>
          <w:rFonts w:ascii="Arial" w:hAnsi="Arial" w:cs="Arial"/>
        </w:rPr>
        <w:t xml:space="preserve"> em apreço.</w:t>
      </w:r>
    </w:p>
    <w:p w14:paraId="2748030B" w14:textId="77777777" w:rsidR="004628E9" w:rsidRPr="008B4137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8B4137" w:rsidRDefault="004628E9" w:rsidP="007A5052">
      <w:pPr>
        <w:ind w:firstLine="1701"/>
        <w:jc w:val="both"/>
        <w:rPr>
          <w:rFonts w:ascii="Arial" w:hAnsi="Arial" w:cs="Arial"/>
        </w:rPr>
      </w:pPr>
      <w:r w:rsidRPr="008B4137">
        <w:rPr>
          <w:rFonts w:ascii="Arial" w:hAnsi="Arial" w:cs="Arial"/>
        </w:rPr>
        <w:t xml:space="preserve">É o Parecer. </w:t>
      </w:r>
    </w:p>
    <w:p w14:paraId="460EF38C" w14:textId="77777777" w:rsidR="004628E9" w:rsidRPr="008B4137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136EE9A7" w:rsidR="004628E9" w:rsidRPr="008B4137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8B4137">
        <w:rPr>
          <w:rFonts w:ascii="Arial" w:hAnsi="Arial" w:cs="Arial"/>
        </w:rPr>
        <w:t xml:space="preserve">Jatobá, </w:t>
      </w:r>
      <w:r w:rsidR="00D60F33" w:rsidRPr="008B4137">
        <w:rPr>
          <w:rFonts w:ascii="Arial" w:hAnsi="Arial" w:cs="Arial"/>
        </w:rPr>
        <w:t>23</w:t>
      </w:r>
      <w:r w:rsidR="00FE6035" w:rsidRPr="008B4137">
        <w:rPr>
          <w:rFonts w:ascii="Arial" w:hAnsi="Arial" w:cs="Arial"/>
        </w:rPr>
        <w:t xml:space="preserve"> </w:t>
      </w:r>
      <w:r w:rsidR="00464227" w:rsidRPr="008B4137">
        <w:rPr>
          <w:rFonts w:ascii="Arial" w:hAnsi="Arial" w:cs="Arial"/>
        </w:rPr>
        <w:t xml:space="preserve">de </w:t>
      </w:r>
      <w:r w:rsidR="00D60F33" w:rsidRPr="008B4137">
        <w:rPr>
          <w:rFonts w:ascii="Arial" w:hAnsi="Arial" w:cs="Arial"/>
        </w:rPr>
        <w:t>março</w:t>
      </w:r>
      <w:r w:rsidR="00464227" w:rsidRPr="008B4137">
        <w:rPr>
          <w:rFonts w:ascii="Arial" w:hAnsi="Arial" w:cs="Arial"/>
        </w:rPr>
        <w:t xml:space="preserve"> de 2021</w:t>
      </w:r>
      <w:r w:rsidRPr="008B4137">
        <w:rPr>
          <w:rFonts w:ascii="Arial" w:hAnsi="Arial" w:cs="Arial"/>
        </w:rPr>
        <w:t>.</w:t>
      </w:r>
    </w:p>
    <w:p w14:paraId="56D373C1" w14:textId="32AF6A28" w:rsidR="004628E9" w:rsidRPr="008B4137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8B4137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8B4137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8B4137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8B4137" w:rsidRDefault="00464227" w:rsidP="007A5052">
      <w:pPr>
        <w:jc w:val="center"/>
        <w:rPr>
          <w:rFonts w:ascii="Arial" w:hAnsi="Arial" w:cs="Arial"/>
          <w:b/>
          <w:iCs/>
        </w:rPr>
      </w:pPr>
      <w:r w:rsidRPr="008B4137">
        <w:rPr>
          <w:rFonts w:ascii="Arial" w:hAnsi="Arial" w:cs="Arial"/>
          <w:b/>
        </w:rPr>
        <w:t>Nivaldo Silva Dantas Júnior</w:t>
      </w:r>
    </w:p>
    <w:p w14:paraId="00E1BCFB" w14:textId="77777777" w:rsidR="004628E9" w:rsidRPr="008B4137" w:rsidRDefault="004628E9" w:rsidP="007A5052">
      <w:pPr>
        <w:jc w:val="center"/>
        <w:rPr>
          <w:rFonts w:ascii="Arial" w:hAnsi="Arial" w:cs="Arial"/>
          <w:b/>
          <w:iCs/>
        </w:rPr>
      </w:pPr>
      <w:r w:rsidRPr="008B4137">
        <w:rPr>
          <w:rFonts w:ascii="Arial" w:hAnsi="Arial" w:cs="Arial"/>
          <w:b/>
          <w:iCs/>
        </w:rPr>
        <w:t>Relator</w:t>
      </w:r>
    </w:p>
    <w:p w14:paraId="6F1B9B9C" w14:textId="77777777" w:rsidR="004628E9" w:rsidRPr="008B4137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8B4137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8B4137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8B4137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8B4137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8B4137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8B4137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8B4137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8B4137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8B4137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8B4137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8B4137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8B4137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8B4137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8B4137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8B4137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8B4137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8B4137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8B4137" w:rsidSect="005D663C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033EB" w14:textId="77777777" w:rsidR="000F3CA0" w:rsidRDefault="000F3CA0">
      <w:r>
        <w:separator/>
      </w:r>
    </w:p>
  </w:endnote>
  <w:endnote w:type="continuationSeparator" w:id="0">
    <w:p w14:paraId="79D40011" w14:textId="77777777" w:rsidR="000F3CA0" w:rsidRDefault="000F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6A216A3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51860" w:rsidRPr="00651860">
      <w:rPr>
        <w:rFonts w:ascii="Cambria" w:hAnsi="Cambria" w:cs="Arial"/>
        <w:b/>
        <w:i/>
        <w:noProof/>
        <w:sz w:val="28"/>
        <w:szCs w:val="28"/>
      </w:rPr>
      <w:t>-</w:t>
    </w:r>
    <w:r w:rsidR="00651860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7325B" w14:textId="77777777" w:rsidR="000F3CA0" w:rsidRDefault="000F3CA0">
      <w:r>
        <w:separator/>
      </w:r>
    </w:p>
  </w:footnote>
  <w:footnote w:type="continuationSeparator" w:id="0">
    <w:p w14:paraId="42173ADD" w14:textId="77777777" w:rsidR="000F3CA0" w:rsidRDefault="000F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0F3CA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0F3CA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5051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870"/>
    <w:rsid w:val="000A7D6E"/>
    <w:rsid w:val="000B02FA"/>
    <w:rsid w:val="000B1173"/>
    <w:rsid w:val="000B2603"/>
    <w:rsid w:val="000B67F2"/>
    <w:rsid w:val="000B751D"/>
    <w:rsid w:val="000C2A48"/>
    <w:rsid w:val="000C4610"/>
    <w:rsid w:val="000C6907"/>
    <w:rsid w:val="000C75D0"/>
    <w:rsid w:val="000D7833"/>
    <w:rsid w:val="000E3BE2"/>
    <w:rsid w:val="000E7BF6"/>
    <w:rsid w:val="000F3048"/>
    <w:rsid w:val="000F3CA0"/>
    <w:rsid w:val="000F4B60"/>
    <w:rsid w:val="000F651B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52BA"/>
    <w:rsid w:val="00175F5A"/>
    <w:rsid w:val="00177375"/>
    <w:rsid w:val="00192C08"/>
    <w:rsid w:val="001A2FB5"/>
    <w:rsid w:val="001A4B98"/>
    <w:rsid w:val="001A7CAB"/>
    <w:rsid w:val="001A7E63"/>
    <w:rsid w:val="001B0F23"/>
    <w:rsid w:val="001B0F59"/>
    <w:rsid w:val="001B2B38"/>
    <w:rsid w:val="001B2C50"/>
    <w:rsid w:val="001B4BBE"/>
    <w:rsid w:val="001B5104"/>
    <w:rsid w:val="001C05EF"/>
    <w:rsid w:val="001D1117"/>
    <w:rsid w:val="001D25F0"/>
    <w:rsid w:val="001D4A18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C66DD"/>
    <w:rsid w:val="002D3060"/>
    <w:rsid w:val="002D4ACE"/>
    <w:rsid w:val="002E3130"/>
    <w:rsid w:val="002F2677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A3AEA"/>
    <w:rsid w:val="003B196E"/>
    <w:rsid w:val="003B76CF"/>
    <w:rsid w:val="003C5644"/>
    <w:rsid w:val="003C67DF"/>
    <w:rsid w:val="003C733A"/>
    <w:rsid w:val="003D5A4E"/>
    <w:rsid w:val="003D780E"/>
    <w:rsid w:val="003E3B17"/>
    <w:rsid w:val="003E625B"/>
    <w:rsid w:val="003E7744"/>
    <w:rsid w:val="003F42CE"/>
    <w:rsid w:val="004075C5"/>
    <w:rsid w:val="00412F18"/>
    <w:rsid w:val="00414107"/>
    <w:rsid w:val="004266C6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1860"/>
    <w:rsid w:val="006533C7"/>
    <w:rsid w:val="00654A98"/>
    <w:rsid w:val="00666A65"/>
    <w:rsid w:val="00667068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5052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513E1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4137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A7406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B7F6B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41C79"/>
    <w:rsid w:val="00C41E4C"/>
    <w:rsid w:val="00C4384B"/>
    <w:rsid w:val="00C45670"/>
    <w:rsid w:val="00C50BAC"/>
    <w:rsid w:val="00C57727"/>
    <w:rsid w:val="00C60E51"/>
    <w:rsid w:val="00C616FF"/>
    <w:rsid w:val="00C62D1D"/>
    <w:rsid w:val="00C85B8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2923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26E47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E6101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onavirus.tomecont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0D5D8-CF0F-460A-BF35-96B26418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2666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14</cp:revision>
  <cp:lastPrinted>2019-01-08T15:40:00Z</cp:lastPrinted>
  <dcterms:created xsi:type="dcterms:W3CDTF">2021-03-25T16:59:00Z</dcterms:created>
  <dcterms:modified xsi:type="dcterms:W3CDTF">2021-03-26T12:33:00Z</dcterms:modified>
</cp:coreProperties>
</file>